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79F" w:rsidRDefault="00B712E7" w:rsidP="0089579F">
      <w:pPr>
        <w:spacing w:before="20"/>
        <w:jc w:val="center"/>
        <w:rPr>
          <w:rFonts w:ascii="Brush Script MT" w:hAnsi="Brush Script MT"/>
          <w:i/>
          <w:sz w:val="28"/>
        </w:rPr>
      </w:pPr>
      <w:r>
        <w:rPr>
          <w:rFonts w:ascii="Brush Script MT" w:hAnsi="Brush Script MT"/>
          <w:i/>
          <w:sz w:val="28"/>
        </w:rPr>
        <w:t>Ministero</w:t>
      </w:r>
      <w:r w:rsidR="004753C8">
        <w:rPr>
          <w:rFonts w:ascii="Brush Script MT" w:hAnsi="Brush Script MT"/>
          <w:i/>
          <w:sz w:val="28"/>
        </w:rPr>
        <w:t xml:space="preserve"> dell’Istruzione</w:t>
      </w:r>
      <w:r w:rsidR="0089579F">
        <w:rPr>
          <w:rFonts w:ascii="Brush Script MT" w:hAnsi="Brush Script MT"/>
          <w:i/>
          <w:sz w:val="28"/>
        </w:rPr>
        <w:t>, dell’Università e della Ricerca</w:t>
      </w:r>
    </w:p>
    <w:p w:rsidR="0089579F" w:rsidRDefault="0089579F" w:rsidP="0089579F">
      <w:pPr>
        <w:spacing w:before="1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ISTITUTO COMPRENSIVO COMO REBBIO</w:t>
      </w:r>
    </w:p>
    <w:p w:rsidR="0089579F" w:rsidRDefault="0089579F" w:rsidP="0089579F">
      <w:pPr>
        <w:spacing w:before="1"/>
        <w:jc w:val="center"/>
        <w:rPr>
          <w:rFonts w:ascii="Calibri"/>
          <w:b/>
          <w:sz w:val="10"/>
          <w:szCs w:val="10"/>
        </w:rPr>
      </w:pPr>
    </w:p>
    <w:p w:rsidR="0089579F" w:rsidRDefault="0089579F" w:rsidP="0089579F">
      <w:pPr>
        <w:jc w:val="center"/>
        <w:rPr>
          <w:rFonts w:ascii="Arial" w:hAnsi="Arial"/>
          <w:color w:val="000000"/>
        </w:rPr>
      </w:pPr>
      <w:r>
        <w:rPr>
          <w:rFonts w:ascii="Courier New" w:hAnsi="Courier New" w:cs="Courier New"/>
          <w:b/>
          <w:i/>
          <w:noProof/>
          <w:color w:val="0000FF"/>
          <w:sz w:val="48"/>
          <w:szCs w:val="48"/>
        </w:rPr>
        <w:drawing>
          <wp:inline distT="0" distB="0" distL="0" distR="0">
            <wp:extent cx="4850130" cy="848360"/>
            <wp:effectExtent l="0" t="0" r="7620" b="8890"/>
            <wp:docPr id="1" name="Immagine 1" descr="banner_PON_14_20_circolari_FESR_definitivo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circolari_FESR_definitivo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1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79F" w:rsidRDefault="0089579F" w:rsidP="0089579F">
      <w:pPr>
        <w:pStyle w:val="Intestazione"/>
        <w:snapToGrid w:val="0"/>
        <w:rPr>
          <w:rFonts w:ascii="Arial" w:hAnsi="Arial"/>
          <w:sz w:val="24"/>
        </w:rPr>
      </w:pPr>
    </w:p>
    <w:p w:rsidR="0089579F" w:rsidRDefault="0089579F" w:rsidP="0089579F">
      <w:pPr>
        <w:pStyle w:val="Intestazione"/>
        <w:snapToGrid w:val="0"/>
        <w:jc w:val="center"/>
        <w:rPr>
          <w:rFonts w:ascii="Arial" w:hAnsi="Arial"/>
          <w:sz w:val="24"/>
        </w:rPr>
      </w:pPr>
      <w:r>
        <w:rPr>
          <w:noProof/>
          <w:lang w:eastAsia="it-IT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3512820</wp:posOffset>
            </wp:positionH>
            <wp:positionV relativeFrom="page">
              <wp:posOffset>173990</wp:posOffset>
            </wp:positionV>
            <wp:extent cx="524510" cy="571500"/>
            <wp:effectExtent l="0" t="0" r="889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743" w:rsidRDefault="00284743" w:rsidP="00284743">
      <w:pPr>
        <w:ind w:left="5664"/>
        <w:rPr>
          <w:sz w:val="22"/>
          <w:szCs w:val="22"/>
        </w:rPr>
      </w:pPr>
      <w:r>
        <w:rPr>
          <w:sz w:val="22"/>
          <w:szCs w:val="22"/>
        </w:rPr>
        <w:t xml:space="preserve">Como, 24 </w:t>
      </w:r>
      <w:proofErr w:type="gramStart"/>
      <w:r>
        <w:rPr>
          <w:sz w:val="22"/>
          <w:szCs w:val="22"/>
        </w:rPr>
        <w:t>gennaio  2020</w:t>
      </w:r>
      <w:proofErr w:type="gramEnd"/>
    </w:p>
    <w:p w:rsidR="00284743" w:rsidRDefault="00284743" w:rsidP="00284743">
      <w:pPr>
        <w:jc w:val="center"/>
        <w:outlineLvl w:val="0"/>
        <w:rPr>
          <w:rFonts w:ascii="Roman 10cpi" w:hAnsi="Roman 10cpi"/>
          <w:sz w:val="22"/>
          <w:szCs w:val="22"/>
        </w:rPr>
      </w:pPr>
    </w:p>
    <w:p w:rsidR="00284743" w:rsidRDefault="00284743" w:rsidP="00284743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COLLEGIO DEI DOCENTI</w:t>
      </w:r>
    </w:p>
    <w:p w:rsidR="00284743" w:rsidRDefault="00284743" w:rsidP="002847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VERBALE n. 04 del 24.01.2020</w:t>
      </w:r>
    </w:p>
    <w:p w:rsidR="00284743" w:rsidRDefault="00284743" w:rsidP="00284743">
      <w:pPr>
        <w:pStyle w:val="Default"/>
        <w:ind w:left="720" w:hanging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84743" w:rsidRDefault="00284743" w:rsidP="00284743">
      <w:pPr>
        <w:pStyle w:val="Default"/>
        <w:ind w:left="720" w:hanging="1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Il giorno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24.01.2020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alle ore 16.30 (sedici e trenta), presso l’aula magna dell’Istituto Comprensivo Statale di Como Rebbio in Via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Cuzzi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6 a Como, si riunisce il Collegio dei Docenti dello stesso Istituito Comprensivo per discutere il seguente ordine del giorno, </w:t>
      </w:r>
      <w:r w:rsidR="00FD088E">
        <w:rPr>
          <w:rFonts w:ascii="Times New Roman" w:hAnsi="Times New Roman" w:cs="Times New Roman"/>
          <w:color w:val="auto"/>
          <w:sz w:val="22"/>
          <w:szCs w:val="22"/>
        </w:rPr>
        <w:t>precedentement</w:t>
      </w:r>
      <w:r w:rsidR="000C3F1B">
        <w:rPr>
          <w:rFonts w:ascii="Times New Roman" w:hAnsi="Times New Roman" w:cs="Times New Roman"/>
          <w:color w:val="auto"/>
          <w:sz w:val="22"/>
          <w:szCs w:val="22"/>
        </w:rPr>
        <w:t>e p</w:t>
      </w:r>
      <w:r w:rsidR="00FD088E">
        <w:rPr>
          <w:rFonts w:ascii="Times New Roman" w:hAnsi="Times New Roman" w:cs="Times New Roman"/>
          <w:color w:val="auto"/>
          <w:sz w:val="22"/>
          <w:szCs w:val="22"/>
        </w:rPr>
        <w:t xml:space="preserve">ubblicato nel sito dell’Istituto. [Circolare n. 114 (cento quattordici) </w:t>
      </w:r>
      <w:r>
        <w:rPr>
          <w:rFonts w:ascii="Times New Roman" w:hAnsi="Times New Roman" w:cs="Times New Roman"/>
          <w:color w:val="auto"/>
          <w:sz w:val="22"/>
          <w:szCs w:val="22"/>
        </w:rPr>
        <w:t>(dieci) gennaio 2020].</w:t>
      </w:r>
    </w:p>
    <w:p w:rsidR="00284743" w:rsidRDefault="00284743" w:rsidP="00284743">
      <w:pPr>
        <w:pStyle w:val="Paragrafoelenco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Approvazione verbale seduta precedente</w:t>
      </w:r>
    </w:p>
    <w:p w:rsidR="00284743" w:rsidRDefault="00284743" w:rsidP="00284743">
      <w:pPr>
        <w:pStyle w:val="Paragrafoelenco"/>
        <w:numPr>
          <w:ilvl w:val="0"/>
          <w:numId w:val="8"/>
        </w:numPr>
        <w:jc w:val="both"/>
        <w:rPr>
          <w:sz w:val="22"/>
          <w:szCs w:val="22"/>
        </w:rPr>
      </w:pPr>
      <w:r w:rsidRPr="00284743">
        <w:rPr>
          <w:sz w:val="22"/>
          <w:szCs w:val="22"/>
        </w:rPr>
        <w:t>Scrutini primo quadrimestre</w:t>
      </w:r>
      <w:r>
        <w:rPr>
          <w:sz w:val="22"/>
          <w:szCs w:val="22"/>
        </w:rPr>
        <w:t xml:space="preserve"> criteri di valutazione e indicazioni operative</w:t>
      </w:r>
    </w:p>
    <w:p w:rsidR="00284743" w:rsidRDefault="00284743" w:rsidP="00284743">
      <w:pPr>
        <w:pStyle w:val="Paragrafoelenco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Risultati IVALSI, anno scolastico 2018 – 2019 </w:t>
      </w:r>
    </w:p>
    <w:p w:rsidR="00284743" w:rsidRDefault="00284743" w:rsidP="00284743">
      <w:pPr>
        <w:pStyle w:val="Paragrafoelenco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Accordi di rete e convenzioni</w:t>
      </w:r>
    </w:p>
    <w:p w:rsidR="00284743" w:rsidRDefault="006A255F" w:rsidP="006A255F">
      <w:pPr>
        <w:pStyle w:val="Paragrafoelenco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Rete di scopo “</w:t>
      </w:r>
      <w:r w:rsidRPr="006A255F">
        <w:rPr>
          <w:i/>
          <w:sz w:val="22"/>
          <w:szCs w:val="22"/>
        </w:rPr>
        <w:t>per la promozione delle pari opportunità e la prevenzione del fenomeno della violenza maschile contro le donne</w:t>
      </w:r>
      <w:r>
        <w:rPr>
          <w:sz w:val="22"/>
          <w:szCs w:val="22"/>
        </w:rPr>
        <w:t xml:space="preserve">”. Scuola capofila: ITIS </w:t>
      </w:r>
      <w:r w:rsidRPr="00FA57D5">
        <w:rPr>
          <w:i/>
          <w:sz w:val="22"/>
          <w:szCs w:val="22"/>
        </w:rPr>
        <w:t xml:space="preserve">Magistri </w:t>
      </w:r>
      <w:proofErr w:type="spellStart"/>
      <w:r w:rsidRPr="00FA57D5">
        <w:rPr>
          <w:i/>
          <w:sz w:val="22"/>
          <w:szCs w:val="22"/>
        </w:rPr>
        <w:t>Cumacini</w:t>
      </w:r>
      <w:proofErr w:type="spellEnd"/>
      <w:r>
        <w:rPr>
          <w:sz w:val="22"/>
          <w:szCs w:val="22"/>
        </w:rPr>
        <w:t xml:space="preserve"> – Como </w:t>
      </w:r>
    </w:p>
    <w:p w:rsidR="006A255F" w:rsidRDefault="006A255F" w:rsidP="006A255F">
      <w:pPr>
        <w:pStyle w:val="Paragrafoelenco"/>
        <w:numPr>
          <w:ilvl w:val="0"/>
          <w:numId w:val="12"/>
        </w:numPr>
        <w:jc w:val="both"/>
        <w:rPr>
          <w:sz w:val="22"/>
          <w:szCs w:val="22"/>
        </w:rPr>
      </w:pPr>
      <w:r w:rsidRPr="00FA57D5">
        <w:rPr>
          <w:i/>
          <w:sz w:val="22"/>
          <w:szCs w:val="22"/>
        </w:rPr>
        <w:t>Convenzioni collettive di Tirocini Università degli Studi dell’</w:t>
      </w:r>
      <w:proofErr w:type="spellStart"/>
      <w:r w:rsidRPr="00FA57D5">
        <w:rPr>
          <w:i/>
          <w:sz w:val="22"/>
          <w:szCs w:val="22"/>
        </w:rPr>
        <w:t>Insubria</w:t>
      </w:r>
      <w:proofErr w:type="spellEnd"/>
      <w:r w:rsidRPr="00FA57D5">
        <w:rPr>
          <w:i/>
          <w:sz w:val="22"/>
          <w:szCs w:val="22"/>
        </w:rPr>
        <w:t xml:space="preserve"> e Università Bicocca</w:t>
      </w:r>
      <w:r>
        <w:rPr>
          <w:sz w:val="22"/>
          <w:szCs w:val="22"/>
        </w:rPr>
        <w:t xml:space="preserve"> (ai sensi della DGR 17/01/2018 n. 7762 e della DDG 07/05/2018).</w:t>
      </w:r>
    </w:p>
    <w:p w:rsidR="00274F17" w:rsidRPr="00EE2C05" w:rsidRDefault="006A255F" w:rsidP="00EE2C05">
      <w:pPr>
        <w:pStyle w:val="Paragrafoelenco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Convenzione Liceo Scientifico Statale “</w:t>
      </w:r>
      <w:r w:rsidRPr="00FA57D5">
        <w:rPr>
          <w:i/>
          <w:sz w:val="22"/>
          <w:szCs w:val="22"/>
        </w:rPr>
        <w:t xml:space="preserve">Paolo </w:t>
      </w:r>
      <w:proofErr w:type="spellStart"/>
      <w:r w:rsidRPr="00FA57D5">
        <w:rPr>
          <w:i/>
          <w:sz w:val="22"/>
          <w:szCs w:val="22"/>
        </w:rPr>
        <w:t>Giovio</w:t>
      </w:r>
      <w:proofErr w:type="spellEnd"/>
      <w:r>
        <w:rPr>
          <w:sz w:val="22"/>
          <w:szCs w:val="22"/>
        </w:rPr>
        <w:t xml:space="preserve">” di Como – </w:t>
      </w:r>
      <w:r w:rsidRPr="00FA57D5">
        <w:rPr>
          <w:i/>
          <w:sz w:val="22"/>
          <w:szCs w:val="22"/>
        </w:rPr>
        <w:t xml:space="preserve">Progetto Cooperative </w:t>
      </w:r>
      <w:proofErr w:type="spellStart"/>
      <w:r w:rsidRPr="00FA57D5">
        <w:rPr>
          <w:i/>
          <w:sz w:val="22"/>
          <w:szCs w:val="22"/>
        </w:rPr>
        <w:t>Teaching</w:t>
      </w:r>
      <w:proofErr w:type="spellEnd"/>
    </w:p>
    <w:p w:rsidR="006A255F" w:rsidRDefault="006A255F" w:rsidP="00284743">
      <w:pPr>
        <w:pStyle w:val="Paragrafoelenco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FSE-PON Competenze di base, Edizione 2 – Autorizzazione Progetti</w:t>
      </w:r>
    </w:p>
    <w:p w:rsidR="006A255F" w:rsidRDefault="006A255F" w:rsidP="00284743">
      <w:pPr>
        <w:pStyle w:val="Paragrafoelenco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Piano di Miglioramento e Rendicontazione Sociale </w:t>
      </w:r>
    </w:p>
    <w:p w:rsidR="00DF4F8B" w:rsidRDefault="00DF4F8B" w:rsidP="00DF4F8B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La seduta è presieduta dalla Dirigente Scolastica, Prof. De Fazio Daniela. Funge da Segretaria la Prof. Pellegrini Cecilia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F4F8B" w:rsidRDefault="00DF4F8B" w:rsidP="00DF4F8B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Dalla lettura dei fogli firma dei docenti membri del Collegio, risultano presenti </w:t>
      </w:r>
      <w:r w:rsidR="006117C8">
        <w:rPr>
          <w:sz w:val="22"/>
          <w:szCs w:val="22"/>
        </w:rPr>
        <w:t>100</w:t>
      </w:r>
      <w:r>
        <w:rPr>
          <w:sz w:val="22"/>
          <w:szCs w:val="22"/>
        </w:rPr>
        <w:t xml:space="preserve"> (</w:t>
      </w:r>
      <w:r w:rsidR="006117C8">
        <w:rPr>
          <w:sz w:val="22"/>
          <w:szCs w:val="22"/>
        </w:rPr>
        <w:t>cento</w:t>
      </w:r>
      <w:r>
        <w:rPr>
          <w:sz w:val="22"/>
          <w:szCs w:val="22"/>
        </w:rPr>
        <w:t xml:space="preserve">) docenti.  Risultano assenti i seguenti docenti: </w:t>
      </w:r>
      <w:r w:rsidR="00041114">
        <w:rPr>
          <w:sz w:val="22"/>
          <w:szCs w:val="22"/>
        </w:rPr>
        <w:t xml:space="preserve">Baldo Paola, </w:t>
      </w:r>
      <w:proofErr w:type="spellStart"/>
      <w:r w:rsidR="00041114">
        <w:rPr>
          <w:sz w:val="22"/>
          <w:szCs w:val="22"/>
        </w:rPr>
        <w:t>Balzaretti</w:t>
      </w:r>
      <w:proofErr w:type="spellEnd"/>
      <w:r w:rsidR="00041114">
        <w:rPr>
          <w:sz w:val="22"/>
          <w:szCs w:val="22"/>
        </w:rPr>
        <w:t xml:space="preserve"> Serena</w:t>
      </w:r>
      <w:r>
        <w:rPr>
          <w:sz w:val="22"/>
          <w:szCs w:val="22"/>
        </w:rPr>
        <w:t xml:space="preserve">, Bruno Letizia, </w:t>
      </w:r>
      <w:proofErr w:type="spellStart"/>
      <w:r w:rsidR="006117C8">
        <w:rPr>
          <w:sz w:val="22"/>
          <w:szCs w:val="22"/>
        </w:rPr>
        <w:t>Condò</w:t>
      </w:r>
      <w:proofErr w:type="spellEnd"/>
      <w:r w:rsidR="006117C8">
        <w:rPr>
          <w:sz w:val="22"/>
          <w:szCs w:val="22"/>
        </w:rPr>
        <w:t xml:space="preserve"> Rocco </w:t>
      </w:r>
      <w:r w:rsidR="00041114">
        <w:rPr>
          <w:sz w:val="22"/>
          <w:szCs w:val="22"/>
        </w:rPr>
        <w:t xml:space="preserve">De </w:t>
      </w:r>
      <w:proofErr w:type="spellStart"/>
      <w:r w:rsidR="00041114">
        <w:rPr>
          <w:sz w:val="22"/>
          <w:szCs w:val="22"/>
        </w:rPr>
        <w:t>Santis</w:t>
      </w:r>
      <w:proofErr w:type="spellEnd"/>
      <w:r w:rsidR="00041114">
        <w:rPr>
          <w:sz w:val="22"/>
          <w:szCs w:val="22"/>
        </w:rPr>
        <w:t xml:space="preserve"> Laura, Doria Catena</w:t>
      </w:r>
      <w:r>
        <w:rPr>
          <w:sz w:val="22"/>
          <w:szCs w:val="22"/>
        </w:rPr>
        <w:t xml:space="preserve">, </w:t>
      </w:r>
      <w:r w:rsidR="00041114">
        <w:rPr>
          <w:sz w:val="22"/>
          <w:szCs w:val="22"/>
        </w:rPr>
        <w:t xml:space="preserve">Ghirotti Tiziana, Grammatica </w:t>
      </w:r>
      <w:r w:rsidR="00FC684D">
        <w:rPr>
          <w:sz w:val="22"/>
          <w:szCs w:val="22"/>
        </w:rPr>
        <w:t>Claudia</w:t>
      </w:r>
      <w:r>
        <w:rPr>
          <w:sz w:val="22"/>
          <w:szCs w:val="22"/>
        </w:rPr>
        <w:t xml:space="preserve">, </w:t>
      </w:r>
      <w:proofErr w:type="spellStart"/>
      <w:r w:rsidR="00FC684D">
        <w:rPr>
          <w:sz w:val="22"/>
          <w:szCs w:val="22"/>
        </w:rPr>
        <w:t>Molinaro</w:t>
      </w:r>
      <w:proofErr w:type="spellEnd"/>
      <w:r w:rsidR="00FC684D">
        <w:rPr>
          <w:sz w:val="22"/>
          <w:szCs w:val="22"/>
        </w:rPr>
        <w:t xml:space="preserve"> Teresa, Montagna Angelina</w:t>
      </w:r>
      <w:r>
        <w:rPr>
          <w:sz w:val="22"/>
          <w:szCs w:val="22"/>
        </w:rPr>
        <w:t xml:space="preserve">, </w:t>
      </w:r>
      <w:r w:rsidR="00FC684D">
        <w:rPr>
          <w:sz w:val="22"/>
          <w:szCs w:val="22"/>
        </w:rPr>
        <w:t>Talamona Laura</w:t>
      </w:r>
      <w:r>
        <w:rPr>
          <w:sz w:val="22"/>
          <w:szCs w:val="22"/>
        </w:rPr>
        <w:t>. Verificata l’esistenza del numero legale, la Presidente dichiara il Collegio dei Docenti validamente insediato e legittimato ad esprimersi sulle materie all’ordine del giorno.</w:t>
      </w:r>
    </w:p>
    <w:p w:rsidR="00DF4F8B" w:rsidRDefault="00DF4F8B" w:rsidP="00DF4F8B">
      <w:pPr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L’elenco dei docenti con le relative firme è allegato al verbale (allegato n.01)</w:t>
      </w:r>
    </w:p>
    <w:p w:rsidR="00DF4F8B" w:rsidRPr="00DF4F8B" w:rsidRDefault="00DF4F8B" w:rsidP="00DF4F8B">
      <w:pPr>
        <w:jc w:val="both"/>
        <w:rPr>
          <w:sz w:val="22"/>
          <w:szCs w:val="22"/>
        </w:rPr>
      </w:pPr>
    </w:p>
    <w:p w:rsidR="00284743" w:rsidRDefault="00284743" w:rsidP="0028474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Punto 1 all’ordine del giorno</w:t>
      </w:r>
    </w:p>
    <w:p w:rsidR="00284743" w:rsidRDefault="00284743" w:rsidP="00284743">
      <w:pPr>
        <w:pStyle w:val="Titolo"/>
        <w:tabs>
          <w:tab w:val="left" w:pos="7659"/>
        </w:tabs>
        <w:jc w:val="both"/>
        <w:outlineLvl w:val="0"/>
        <w:rPr>
          <w:b w:val="0"/>
          <w:bCs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 xml:space="preserve">Approvazione verbale seduta precedente </w:t>
      </w:r>
    </w:p>
    <w:p w:rsidR="00284743" w:rsidRDefault="00284743" w:rsidP="00284743">
      <w:pPr>
        <w:pStyle w:val="Titolo"/>
        <w:tabs>
          <w:tab w:val="left" w:pos="7659"/>
        </w:tabs>
        <w:jc w:val="both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La Presidente ricorda </w:t>
      </w:r>
      <w:r w:rsidR="00FC684D">
        <w:rPr>
          <w:b w:val="0"/>
          <w:bCs w:val="0"/>
          <w:sz w:val="22"/>
          <w:szCs w:val="22"/>
        </w:rPr>
        <w:t>al Collegio che il verbale n. 03</w:t>
      </w:r>
      <w:r>
        <w:rPr>
          <w:b w:val="0"/>
          <w:bCs w:val="0"/>
          <w:sz w:val="22"/>
          <w:szCs w:val="22"/>
        </w:rPr>
        <w:t xml:space="preserve"> (</w:t>
      </w:r>
      <w:r w:rsidR="00FC684D">
        <w:rPr>
          <w:b w:val="0"/>
          <w:bCs w:val="0"/>
          <w:sz w:val="22"/>
          <w:szCs w:val="22"/>
        </w:rPr>
        <w:t>tre) della seduta del 2</w:t>
      </w:r>
      <w:r>
        <w:rPr>
          <w:b w:val="0"/>
          <w:bCs w:val="0"/>
          <w:sz w:val="22"/>
          <w:szCs w:val="22"/>
        </w:rPr>
        <w:t>9 (</w:t>
      </w:r>
      <w:r w:rsidR="00EB5570">
        <w:rPr>
          <w:b w:val="0"/>
          <w:bCs w:val="0"/>
          <w:sz w:val="22"/>
          <w:szCs w:val="22"/>
        </w:rPr>
        <w:t xml:space="preserve">ventinove) </w:t>
      </w:r>
      <w:r w:rsidR="00FC684D">
        <w:rPr>
          <w:b w:val="0"/>
          <w:bCs w:val="0"/>
          <w:sz w:val="22"/>
          <w:szCs w:val="22"/>
        </w:rPr>
        <w:t>otto</w:t>
      </w:r>
      <w:r>
        <w:rPr>
          <w:b w:val="0"/>
          <w:bCs w:val="0"/>
          <w:sz w:val="22"/>
          <w:szCs w:val="22"/>
        </w:rPr>
        <w:t>bre 2019 è stato pubblicato nell’area riservata del sito dell’Istituto e ne chiede l’approvazione</w:t>
      </w:r>
    </w:p>
    <w:p w:rsidR="00284743" w:rsidRDefault="00284743" w:rsidP="00284743">
      <w:pPr>
        <w:rPr>
          <w:sz w:val="22"/>
          <w:szCs w:val="22"/>
        </w:rPr>
      </w:pPr>
      <w:r>
        <w:rPr>
          <w:sz w:val="22"/>
          <w:szCs w:val="22"/>
        </w:rPr>
        <w:t>Il Collegio vota.</w:t>
      </w:r>
    </w:p>
    <w:p w:rsidR="00901179" w:rsidRDefault="00901179" w:rsidP="00901179">
      <w:pPr>
        <w:jc w:val="both"/>
        <w:rPr>
          <w:sz w:val="22"/>
          <w:szCs w:val="22"/>
        </w:rPr>
      </w:pPr>
      <w:r>
        <w:rPr>
          <w:sz w:val="22"/>
          <w:szCs w:val="22"/>
        </w:rPr>
        <w:t>Alla verifica dei voti espressi, il Collegio dei Docenti ha fatto rilevare i seguenti esiti.</w:t>
      </w:r>
    </w:p>
    <w:p w:rsidR="00FD088E" w:rsidRDefault="00FD088E" w:rsidP="00901179">
      <w:pPr>
        <w:jc w:val="both"/>
        <w:rPr>
          <w:sz w:val="22"/>
          <w:szCs w:val="22"/>
        </w:rPr>
      </w:pPr>
    </w:p>
    <w:tbl>
      <w:tblPr>
        <w:tblW w:w="5000" w:type="pct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"/>
        <w:gridCol w:w="3142"/>
        <w:gridCol w:w="23"/>
        <w:gridCol w:w="146"/>
        <w:gridCol w:w="392"/>
        <w:gridCol w:w="1741"/>
        <w:gridCol w:w="40"/>
        <w:gridCol w:w="930"/>
        <w:gridCol w:w="426"/>
        <w:gridCol w:w="210"/>
        <w:gridCol w:w="1185"/>
      </w:tblGrid>
      <w:tr w:rsidR="00901179" w:rsidTr="00901179">
        <w:trPr>
          <w:jc w:val="center"/>
        </w:trPr>
        <w:tc>
          <w:tcPr>
            <w:tcW w:w="2038" w:type="pct"/>
            <w:gridSpan w:val="3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01179" w:rsidRDefault="009011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Voti Favorevoli</w:t>
            </w:r>
          </w:p>
        </w:tc>
        <w:tc>
          <w:tcPr>
            <w:tcW w:w="1391" w:type="pct"/>
            <w:gridSpan w:val="4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01179" w:rsidRDefault="009011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Voti Contrari</w:t>
            </w:r>
          </w:p>
        </w:tc>
        <w:tc>
          <w:tcPr>
            <w:tcW w:w="1561" w:type="pct"/>
            <w:gridSpan w:val="4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901179" w:rsidRDefault="009011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Voti Astenuti</w:t>
            </w:r>
          </w:p>
        </w:tc>
      </w:tr>
      <w:tr w:rsidR="00901179" w:rsidTr="00901179">
        <w:trPr>
          <w:jc w:val="center"/>
        </w:trPr>
        <w:tc>
          <w:tcPr>
            <w:tcW w:w="2038" w:type="pct"/>
            <w:gridSpan w:val="3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01179" w:rsidRDefault="006117C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Cent</w:t>
            </w:r>
            <w:r w:rsidR="000C3F1B">
              <w:rPr>
                <w:sz w:val="22"/>
                <w:szCs w:val="22"/>
                <w:lang w:eastAsia="en-US"/>
              </w:rPr>
              <w:t>o</w:t>
            </w:r>
          </w:p>
        </w:tc>
        <w:tc>
          <w:tcPr>
            <w:tcW w:w="1391" w:type="pct"/>
            <w:gridSpan w:val="4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01179" w:rsidRDefault="009011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Nessuno</w:t>
            </w:r>
          </w:p>
        </w:tc>
        <w:tc>
          <w:tcPr>
            <w:tcW w:w="1561" w:type="pct"/>
            <w:gridSpan w:val="4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901179" w:rsidRDefault="009011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Nessuno </w:t>
            </w:r>
          </w:p>
        </w:tc>
      </w:tr>
      <w:tr w:rsidR="00901179" w:rsidTr="00901179">
        <w:trPr>
          <w:jc w:val="center"/>
        </w:trPr>
        <w:tc>
          <w:tcPr>
            <w:tcW w:w="2038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01179" w:rsidRDefault="009011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9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01179" w:rsidRDefault="00901179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6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901179" w:rsidRDefault="00901179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901179" w:rsidTr="00901179">
        <w:trPr>
          <w:jc w:val="center"/>
        </w:trPr>
        <w:tc>
          <w:tcPr>
            <w:tcW w:w="4990" w:type="pct"/>
            <w:gridSpan w:val="11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901179" w:rsidRDefault="00901179" w:rsidP="0090117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Gli esiti della votazione hanno fatto rilevare che il Collegio dei Docenti ha deliberato di approvare il verbale n. 03 (tre) della seduta del 29 (ventinove) ottobre 2019.</w:t>
            </w:r>
          </w:p>
        </w:tc>
      </w:tr>
      <w:tr w:rsidR="00901179" w:rsidTr="00901179">
        <w:trPr>
          <w:jc w:val="center"/>
        </w:trPr>
        <w:tc>
          <w:tcPr>
            <w:tcW w:w="4990" w:type="pct"/>
            <w:gridSpan w:val="11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901179" w:rsidRDefault="0090117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 delibera è stata:</w:t>
            </w:r>
          </w:p>
        </w:tc>
      </w:tr>
      <w:tr w:rsidR="00901179" w:rsidTr="00901179">
        <w:trPr>
          <w:jc w:val="center"/>
        </w:trPr>
        <w:tc>
          <w:tcPr>
            <w:tcW w:w="161" w:type="pct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01179" w:rsidRDefault="0090117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01179" w:rsidRDefault="0090117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Approvata a maggioranza</w:t>
            </w:r>
          </w:p>
        </w:tc>
        <w:tc>
          <w:tcPr>
            <w:tcW w:w="11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01179" w:rsidRDefault="0090117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01179" w:rsidRDefault="00901179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56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01179" w:rsidRDefault="0090117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Approvata all’unanimità</w:t>
            </w:r>
          </w:p>
        </w:tc>
        <w:tc>
          <w:tcPr>
            <w:tcW w:w="2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01179" w:rsidRDefault="00901179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901179" w:rsidRDefault="0090117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Non approvata                     </w:t>
            </w:r>
          </w:p>
        </w:tc>
      </w:tr>
      <w:tr w:rsidR="00901179" w:rsidTr="00901179">
        <w:trPr>
          <w:jc w:val="center"/>
        </w:trPr>
        <w:tc>
          <w:tcPr>
            <w:tcW w:w="2019" w:type="pct"/>
            <w:gridSpan w:val="2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  <w:hideMark/>
          </w:tcPr>
          <w:p w:rsidR="00901179" w:rsidRDefault="0090117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Segretaria verbalizzante: Pellegrini Cecilia</w:t>
            </w:r>
          </w:p>
        </w:tc>
        <w:tc>
          <w:tcPr>
            <w:tcW w:w="1388" w:type="pct"/>
            <w:gridSpan w:val="4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hideMark/>
          </w:tcPr>
          <w:p w:rsidR="00901179" w:rsidRDefault="0090117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Scadenza: immediata</w:t>
            </w:r>
          </w:p>
        </w:tc>
        <w:tc>
          <w:tcPr>
            <w:tcW w:w="886" w:type="pct"/>
            <w:gridSpan w:val="4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hideMark/>
          </w:tcPr>
          <w:p w:rsidR="00901179" w:rsidRDefault="00901179" w:rsidP="00901179">
            <w:pPr>
              <w:autoSpaceDE w:val="0"/>
              <w:autoSpaceDN w:val="0"/>
              <w:adjustRightInd w:val="0"/>
              <w:spacing w:line="276" w:lineRule="auto"/>
              <w:ind w:left="7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Delibera </w:t>
            </w:r>
            <w:r>
              <w:rPr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901179" w:rsidRDefault="00901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Data</w:t>
            </w:r>
          </w:p>
          <w:p w:rsidR="00901179" w:rsidRDefault="009011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24/01/20</w:t>
            </w:r>
          </w:p>
        </w:tc>
      </w:tr>
    </w:tbl>
    <w:p w:rsidR="00705DD1" w:rsidRDefault="00705DD1" w:rsidP="00901179">
      <w:pPr>
        <w:rPr>
          <w:sz w:val="22"/>
          <w:szCs w:val="22"/>
        </w:rPr>
      </w:pPr>
    </w:p>
    <w:p w:rsidR="00901179" w:rsidRDefault="00901179" w:rsidP="006117C8">
      <w:pPr>
        <w:pStyle w:val="Titolo"/>
        <w:tabs>
          <w:tab w:val="left" w:pos="7659"/>
        </w:tabs>
        <w:jc w:val="both"/>
        <w:outlineLvl w:val="0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>Punto n. 2 dell’ordine del giorno</w:t>
      </w:r>
    </w:p>
    <w:p w:rsidR="00901179" w:rsidRPr="003074CB" w:rsidRDefault="00901179" w:rsidP="006117C8">
      <w:pPr>
        <w:pStyle w:val="Titolo"/>
        <w:tabs>
          <w:tab w:val="left" w:pos="7659"/>
        </w:tabs>
        <w:jc w:val="both"/>
        <w:outlineLvl w:val="0"/>
        <w:rPr>
          <w:b w:val="0"/>
          <w:bCs w:val="0"/>
          <w:i/>
          <w:sz w:val="22"/>
          <w:szCs w:val="22"/>
        </w:rPr>
      </w:pPr>
      <w:r w:rsidRPr="003074CB">
        <w:rPr>
          <w:b w:val="0"/>
          <w:i/>
          <w:sz w:val="22"/>
          <w:szCs w:val="22"/>
        </w:rPr>
        <w:t>Scrutini primo quadrimestre criteri di valutazione e indicazioni operative</w:t>
      </w:r>
      <w:r w:rsidRPr="003074CB">
        <w:rPr>
          <w:b w:val="0"/>
          <w:bCs w:val="0"/>
          <w:i/>
          <w:sz w:val="22"/>
          <w:szCs w:val="22"/>
        </w:rPr>
        <w:t xml:space="preserve"> </w:t>
      </w:r>
    </w:p>
    <w:p w:rsidR="00CC40DD" w:rsidRPr="003074CB" w:rsidRDefault="006117C8" w:rsidP="006117C8">
      <w:pPr>
        <w:jc w:val="both"/>
        <w:rPr>
          <w:sz w:val="22"/>
          <w:szCs w:val="22"/>
        </w:rPr>
      </w:pPr>
      <w:r w:rsidRPr="003074CB">
        <w:rPr>
          <w:sz w:val="22"/>
          <w:szCs w:val="22"/>
        </w:rPr>
        <w:t xml:space="preserve">La Presidente ricorda al Collegio che il </w:t>
      </w:r>
      <w:r w:rsidRPr="003074CB">
        <w:rPr>
          <w:i/>
          <w:sz w:val="22"/>
          <w:szCs w:val="22"/>
        </w:rPr>
        <w:t xml:space="preserve">calendario </w:t>
      </w:r>
      <w:r w:rsidRPr="003074CB">
        <w:rPr>
          <w:sz w:val="22"/>
          <w:szCs w:val="22"/>
        </w:rPr>
        <w:t xml:space="preserve">degli scrutini, contestualmente con </w:t>
      </w:r>
      <w:r w:rsidR="00A134DD" w:rsidRPr="003074CB">
        <w:rPr>
          <w:sz w:val="22"/>
          <w:szCs w:val="22"/>
        </w:rPr>
        <w:t xml:space="preserve">le </w:t>
      </w:r>
      <w:r w:rsidR="00A134DD" w:rsidRPr="003074CB">
        <w:rPr>
          <w:i/>
          <w:sz w:val="22"/>
          <w:szCs w:val="22"/>
        </w:rPr>
        <w:t>indicazioni</w:t>
      </w:r>
      <w:r w:rsidR="00A134DD" w:rsidRPr="003074CB">
        <w:rPr>
          <w:sz w:val="22"/>
          <w:szCs w:val="22"/>
        </w:rPr>
        <w:t xml:space="preserve"> </w:t>
      </w:r>
      <w:r w:rsidR="00A134DD" w:rsidRPr="003074CB">
        <w:rPr>
          <w:i/>
          <w:sz w:val="22"/>
          <w:szCs w:val="22"/>
        </w:rPr>
        <w:t>operative</w:t>
      </w:r>
      <w:r w:rsidR="00A134DD" w:rsidRPr="003074CB">
        <w:rPr>
          <w:sz w:val="22"/>
          <w:szCs w:val="22"/>
        </w:rPr>
        <w:t xml:space="preserve">, è stato pubblicato nella home page </w:t>
      </w:r>
      <w:r w:rsidRPr="003074CB">
        <w:rPr>
          <w:sz w:val="22"/>
          <w:szCs w:val="22"/>
        </w:rPr>
        <w:t xml:space="preserve">del </w:t>
      </w:r>
      <w:r w:rsidR="00A134DD" w:rsidRPr="003074CB">
        <w:rPr>
          <w:sz w:val="22"/>
          <w:szCs w:val="22"/>
        </w:rPr>
        <w:t>sito dell’Istituto in data 14 (quattordici) gennaio 2020</w:t>
      </w:r>
      <w:r w:rsidR="00634E68" w:rsidRPr="003074CB">
        <w:rPr>
          <w:sz w:val="22"/>
          <w:szCs w:val="22"/>
        </w:rPr>
        <w:t xml:space="preserve"> </w:t>
      </w:r>
      <w:r w:rsidR="00A134DD" w:rsidRPr="003074CB">
        <w:rPr>
          <w:sz w:val="22"/>
          <w:szCs w:val="22"/>
        </w:rPr>
        <w:t>- Circolare n. 125 (cento venticinque).</w:t>
      </w:r>
      <w:r w:rsidRPr="003074CB">
        <w:rPr>
          <w:sz w:val="22"/>
          <w:szCs w:val="22"/>
        </w:rPr>
        <w:t xml:space="preserve"> </w:t>
      </w:r>
    </w:p>
    <w:p w:rsidR="00EB5570" w:rsidRDefault="00EB5570" w:rsidP="00EB557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stessa Presidente prosegue ricordando al Collegio che i criteri per la valutazione sono esplicitati nel PTOF 2019 – 2022, aggiornamento anno scolastico 2019 – 2020, deliberato nella seduta del 19 (diciannove) settembre 2019 al cui verbale, pertanto, si fa riferimento. </w:t>
      </w:r>
      <w:r>
        <w:rPr>
          <w:b/>
          <w:sz w:val="22"/>
          <w:szCs w:val="22"/>
        </w:rPr>
        <w:t>[</w:t>
      </w:r>
      <w:r>
        <w:rPr>
          <w:sz w:val="22"/>
          <w:szCs w:val="22"/>
        </w:rPr>
        <w:t>Punto n. 02 (due) all’ordine del giorno</w:t>
      </w:r>
      <w:r>
        <w:rPr>
          <w:b/>
          <w:sz w:val="22"/>
          <w:szCs w:val="22"/>
        </w:rPr>
        <w:t xml:space="preserve"> – </w:t>
      </w:r>
      <w:r>
        <w:rPr>
          <w:sz w:val="22"/>
          <w:szCs w:val="22"/>
        </w:rPr>
        <w:t>Delibera n. 09 (nove)]</w:t>
      </w:r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Sono state confermate le voci relative al livello di apprendimento nelle singole discipline e al giudizio globale sul processo e i livelli di apprendimento raggiunti. Confermate anche le voci inerenti il giudizio sul comportamento.</w:t>
      </w:r>
    </w:p>
    <w:p w:rsidR="00EB5570" w:rsidRDefault="00EB5570" w:rsidP="00EB5570">
      <w:pPr>
        <w:jc w:val="both"/>
        <w:rPr>
          <w:sz w:val="22"/>
          <w:szCs w:val="22"/>
        </w:rPr>
      </w:pPr>
      <w:r>
        <w:rPr>
          <w:sz w:val="22"/>
          <w:szCs w:val="22"/>
        </w:rPr>
        <w:t>La Presidente invita il Collegio a esprimersi mediante delibera formale.</w:t>
      </w:r>
    </w:p>
    <w:p w:rsidR="00EB5570" w:rsidRDefault="00EB5570" w:rsidP="00EB5570">
      <w:pPr>
        <w:rPr>
          <w:sz w:val="22"/>
          <w:szCs w:val="22"/>
        </w:rPr>
      </w:pPr>
      <w:r>
        <w:rPr>
          <w:sz w:val="22"/>
          <w:szCs w:val="22"/>
        </w:rPr>
        <w:t>Il Collegio vota.</w:t>
      </w:r>
    </w:p>
    <w:p w:rsidR="00EB5570" w:rsidRDefault="00EB5570" w:rsidP="00EB5570">
      <w:pPr>
        <w:jc w:val="both"/>
        <w:rPr>
          <w:sz w:val="22"/>
          <w:szCs w:val="22"/>
        </w:rPr>
      </w:pPr>
      <w:r>
        <w:rPr>
          <w:sz w:val="22"/>
          <w:szCs w:val="22"/>
        </w:rPr>
        <w:t>Alla verifica dei voti espressi, il Collegio dei Docenti ha fatto rilevare i seguenti esiti.</w:t>
      </w:r>
    </w:p>
    <w:tbl>
      <w:tblPr>
        <w:tblW w:w="5000" w:type="pct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"/>
        <w:gridCol w:w="3142"/>
        <w:gridCol w:w="23"/>
        <w:gridCol w:w="146"/>
        <w:gridCol w:w="392"/>
        <w:gridCol w:w="1741"/>
        <w:gridCol w:w="40"/>
        <w:gridCol w:w="930"/>
        <w:gridCol w:w="426"/>
        <w:gridCol w:w="210"/>
        <w:gridCol w:w="1185"/>
      </w:tblGrid>
      <w:tr w:rsidR="00EB5570" w:rsidTr="00EB5570">
        <w:trPr>
          <w:jc w:val="center"/>
        </w:trPr>
        <w:tc>
          <w:tcPr>
            <w:tcW w:w="2038" w:type="pct"/>
            <w:gridSpan w:val="3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5570" w:rsidRDefault="00EB557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Voti Favorevoli</w:t>
            </w:r>
          </w:p>
        </w:tc>
        <w:tc>
          <w:tcPr>
            <w:tcW w:w="1391" w:type="pct"/>
            <w:gridSpan w:val="4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5570" w:rsidRDefault="00EB557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Voti Contrari</w:t>
            </w:r>
          </w:p>
        </w:tc>
        <w:tc>
          <w:tcPr>
            <w:tcW w:w="1561" w:type="pct"/>
            <w:gridSpan w:val="4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EB5570" w:rsidRDefault="00EB557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Voti Astenuti</w:t>
            </w:r>
          </w:p>
        </w:tc>
      </w:tr>
      <w:tr w:rsidR="004F468D" w:rsidTr="00EB5570">
        <w:trPr>
          <w:jc w:val="center"/>
        </w:trPr>
        <w:tc>
          <w:tcPr>
            <w:tcW w:w="2038" w:type="pct"/>
            <w:gridSpan w:val="3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4F468D" w:rsidRDefault="004F46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Cento</w:t>
            </w:r>
          </w:p>
        </w:tc>
        <w:tc>
          <w:tcPr>
            <w:tcW w:w="1391" w:type="pct"/>
            <w:gridSpan w:val="4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468D" w:rsidRDefault="004F46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Nessuno</w:t>
            </w:r>
          </w:p>
        </w:tc>
        <w:tc>
          <w:tcPr>
            <w:tcW w:w="1561" w:type="pct"/>
            <w:gridSpan w:val="4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4F468D" w:rsidRDefault="004F468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Nessuno.</w:t>
            </w:r>
          </w:p>
        </w:tc>
      </w:tr>
      <w:tr w:rsidR="00EB5570" w:rsidTr="00EB5570">
        <w:trPr>
          <w:jc w:val="center"/>
        </w:trPr>
        <w:tc>
          <w:tcPr>
            <w:tcW w:w="2038" w:type="pct"/>
            <w:gridSpan w:val="3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5570" w:rsidRDefault="00EB557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91" w:type="pct"/>
            <w:gridSpan w:val="4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5570" w:rsidRDefault="00EB5570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61" w:type="pct"/>
            <w:gridSpan w:val="4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EB5570" w:rsidRDefault="00EB5570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EB5570" w:rsidTr="00EB5570">
        <w:trPr>
          <w:jc w:val="center"/>
        </w:trPr>
        <w:tc>
          <w:tcPr>
            <w:tcW w:w="2038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5570" w:rsidRDefault="00EB5570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9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5570" w:rsidRDefault="00EB5570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6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EB5570" w:rsidRDefault="00EB5570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EB5570" w:rsidTr="00EB5570">
        <w:trPr>
          <w:jc w:val="center"/>
        </w:trPr>
        <w:tc>
          <w:tcPr>
            <w:tcW w:w="4990" w:type="pct"/>
            <w:gridSpan w:val="11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EB5570" w:rsidRDefault="00EB557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Gli esiti della votazione hanno fatto rilevare che il Collegio dei Docenti ha deliberato di approvare i criteri di valutazione del primo quadrimestre nei due plessi di Scuola Primaria e nella Scuola Secondaria di I grado.</w:t>
            </w:r>
          </w:p>
        </w:tc>
      </w:tr>
      <w:tr w:rsidR="00EB5570" w:rsidTr="00EB5570">
        <w:trPr>
          <w:jc w:val="center"/>
        </w:trPr>
        <w:tc>
          <w:tcPr>
            <w:tcW w:w="4990" w:type="pct"/>
            <w:gridSpan w:val="11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EB5570" w:rsidRDefault="00EB557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 delibera è stata:</w:t>
            </w:r>
          </w:p>
        </w:tc>
      </w:tr>
      <w:tr w:rsidR="00EB5570" w:rsidTr="00EB5570">
        <w:trPr>
          <w:jc w:val="center"/>
        </w:trPr>
        <w:tc>
          <w:tcPr>
            <w:tcW w:w="161" w:type="pct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5570" w:rsidRDefault="00EB557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5570" w:rsidRDefault="00EB557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Approvata a maggioranza</w:t>
            </w:r>
          </w:p>
        </w:tc>
        <w:tc>
          <w:tcPr>
            <w:tcW w:w="11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B5570" w:rsidRDefault="00EB557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5570" w:rsidRDefault="00EB5570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56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B5570" w:rsidRDefault="00EB557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Approvata all’unanimità</w:t>
            </w:r>
          </w:p>
        </w:tc>
        <w:tc>
          <w:tcPr>
            <w:tcW w:w="2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B5570" w:rsidRDefault="00EB5570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EB5570" w:rsidRDefault="00EB557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Non approvata                     </w:t>
            </w:r>
          </w:p>
        </w:tc>
      </w:tr>
      <w:tr w:rsidR="00EB5570" w:rsidTr="00EB5570">
        <w:trPr>
          <w:jc w:val="center"/>
        </w:trPr>
        <w:tc>
          <w:tcPr>
            <w:tcW w:w="2019" w:type="pct"/>
            <w:gridSpan w:val="2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  <w:hideMark/>
          </w:tcPr>
          <w:p w:rsidR="00EB5570" w:rsidRDefault="00EB5570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Segretaria verbalizzante: Pellegrini Cecilia</w:t>
            </w:r>
          </w:p>
        </w:tc>
        <w:tc>
          <w:tcPr>
            <w:tcW w:w="1388" w:type="pct"/>
            <w:gridSpan w:val="4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hideMark/>
          </w:tcPr>
          <w:p w:rsidR="00EB5570" w:rsidRDefault="00EB557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Scadenza: immediata</w:t>
            </w:r>
          </w:p>
        </w:tc>
        <w:tc>
          <w:tcPr>
            <w:tcW w:w="886" w:type="pct"/>
            <w:gridSpan w:val="4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hideMark/>
          </w:tcPr>
          <w:p w:rsidR="00EB5570" w:rsidRDefault="00EB5570">
            <w:pPr>
              <w:autoSpaceDE w:val="0"/>
              <w:autoSpaceDN w:val="0"/>
              <w:adjustRightInd w:val="0"/>
              <w:spacing w:line="276" w:lineRule="auto"/>
              <w:ind w:left="7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Delibera </w:t>
            </w:r>
            <w:r>
              <w:rPr>
                <w:b/>
                <w:sz w:val="22"/>
                <w:szCs w:val="22"/>
                <w:lang w:eastAsia="en-US"/>
              </w:rPr>
              <w:t>n.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4F468D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B5570" w:rsidRDefault="00EB55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Data</w:t>
            </w:r>
          </w:p>
          <w:p w:rsidR="00EB5570" w:rsidRDefault="00EB55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24/01/20</w:t>
            </w:r>
          </w:p>
        </w:tc>
      </w:tr>
    </w:tbl>
    <w:p w:rsidR="00EB5570" w:rsidRDefault="00EB5570" w:rsidP="00EB5570">
      <w:pPr>
        <w:jc w:val="both"/>
        <w:rPr>
          <w:sz w:val="22"/>
          <w:szCs w:val="22"/>
        </w:rPr>
      </w:pPr>
    </w:p>
    <w:p w:rsidR="00EB5570" w:rsidRDefault="004F468D" w:rsidP="006117C8">
      <w:pPr>
        <w:jc w:val="both"/>
        <w:rPr>
          <w:b/>
          <w:sz w:val="22"/>
          <w:szCs w:val="22"/>
        </w:rPr>
      </w:pPr>
      <w:r w:rsidRPr="004F468D">
        <w:rPr>
          <w:b/>
          <w:sz w:val="22"/>
          <w:szCs w:val="22"/>
        </w:rPr>
        <w:t>Punto n. 3 dell’ordine del giorno</w:t>
      </w:r>
    </w:p>
    <w:p w:rsidR="004F468D" w:rsidRPr="004F468D" w:rsidRDefault="004F468D" w:rsidP="004F468D">
      <w:pPr>
        <w:jc w:val="both"/>
        <w:rPr>
          <w:i/>
          <w:sz w:val="22"/>
          <w:szCs w:val="22"/>
        </w:rPr>
      </w:pPr>
      <w:r w:rsidRPr="004F468D">
        <w:rPr>
          <w:i/>
          <w:sz w:val="22"/>
          <w:szCs w:val="22"/>
        </w:rPr>
        <w:t xml:space="preserve">Risultati IVALSI, anno scolastico 2018 – 2019 </w:t>
      </w:r>
    </w:p>
    <w:p w:rsidR="00550B77" w:rsidRDefault="00550B77" w:rsidP="00550B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Vengono proiettate le tabelle con la restituzione dei dati </w:t>
      </w:r>
      <w:proofErr w:type="spellStart"/>
      <w:r>
        <w:rPr>
          <w:sz w:val="22"/>
          <w:szCs w:val="22"/>
        </w:rPr>
        <w:t>INValSI</w:t>
      </w:r>
      <w:proofErr w:type="spellEnd"/>
      <w:r>
        <w:rPr>
          <w:sz w:val="22"/>
          <w:szCs w:val="22"/>
        </w:rPr>
        <w:t xml:space="preserve"> (anno scolastico 2018 – 2019) nei diversi plessi e nelle singole classi.</w:t>
      </w:r>
    </w:p>
    <w:p w:rsidR="00550B77" w:rsidRDefault="00550B77" w:rsidP="00550B77">
      <w:pPr>
        <w:jc w:val="both"/>
        <w:rPr>
          <w:sz w:val="22"/>
          <w:szCs w:val="22"/>
        </w:rPr>
      </w:pPr>
      <w:r>
        <w:rPr>
          <w:sz w:val="22"/>
          <w:szCs w:val="22"/>
        </w:rPr>
        <w:t>Le maggiori criticità si registrano nella Scuola Secondaria di I grado, dove i risultati sono stati inferiori alle medie dell’Italia, dell’Italia del Nord – Ovest e della Lombardia. A tal proposito, la Presidente fa rilevare</w:t>
      </w:r>
      <w:r w:rsidR="002F2596">
        <w:rPr>
          <w:sz w:val="22"/>
          <w:szCs w:val="22"/>
        </w:rPr>
        <w:t xml:space="preserve"> che gli esiti delle Prove INVAL</w:t>
      </w:r>
      <w:r>
        <w:rPr>
          <w:sz w:val="22"/>
          <w:szCs w:val="22"/>
        </w:rPr>
        <w:t xml:space="preserve">SI contrastano con i dati che si evincono dal feed-back sul percorso </w:t>
      </w:r>
      <w:r w:rsidR="00CB1B0D">
        <w:rPr>
          <w:sz w:val="22"/>
          <w:szCs w:val="22"/>
        </w:rPr>
        <w:t xml:space="preserve">scolastico degli alunni nel biennio della Scuola Secondaria di II grado dove vengono rilevati, dal monitoraggio </w:t>
      </w:r>
      <w:proofErr w:type="gramStart"/>
      <w:r w:rsidR="00CB1B0D">
        <w:rPr>
          <w:sz w:val="22"/>
          <w:szCs w:val="22"/>
        </w:rPr>
        <w:t>effettuato ,buoni</w:t>
      </w:r>
      <w:proofErr w:type="gramEnd"/>
      <w:r w:rsidR="00CB1B0D">
        <w:rPr>
          <w:sz w:val="22"/>
          <w:szCs w:val="22"/>
        </w:rPr>
        <w:t xml:space="preserve"> esiti nel passaggio alla classe successiva con punte di eccellenza. I</w:t>
      </w:r>
      <w:r>
        <w:rPr>
          <w:sz w:val="22"/>
          <w:szCs w:val="22"/>
        </w:rPr>
        <w:t xml:space="preserve"> Si deducono, quindi, carenze a livello metodologico nel senso che gli alunni, pur conoscendo gli argomenti, non riescono a cogliere le modalità con cui sono formulati i quesiti dell’INVALSI. La stessa Presidente invita i docenti ad un’ulteriore riflessione, verificando i risultati delle rispettive classi e analizzando gli errori commessi dagli alunni</w:t>
      </w:r>
      <w:r w:rsidR="00AB5EB8">
        <w:rPr>
          <w:sz w:val="22"/>
          <w:szCs w:val="22"/>
        </w:rPr>
        <w:t>,</w:t>
      </w:r>
      <w:r>
        <w:rPr>
          <w:sz w:val="22"/>
          <w:szCs w:val="22"/>
        </w:rPr>
        <w:t xml:space="preserve"> al fine di individuare le azioni di miglioramento.</w:t>
      </w:r>
    </w:p>
    <w:p w:rsidR="00550B77" w:rsidRDefault="00550B77" w:rsidP="00550B77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Presa d’atto del Collegio</w:t>
      </w:r>
    </w:p>
    <w:p w:rsidR="004F468D" w:rsidRDefault="004F468D" w:rsidP="006117C8">
      <w:pPr>
        <w:jc w:val="both"/>
        <w:rPr>
          <w:b/>
        </w:rPr>
      </w:pPr>
    </w:p>
    <w:p w:rsidR="00550B77" w:rsidRDefault="00550B77" w:rsidP="00550B7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Punto n. 4</w:t>
      </w:r>
      <w:r w:rsidRPr="004F468D">
        <w:rPr>
          <w:b/>
          <w:sz w:val="22"/>
          <w:szCs w:val="22"/>
        </w:rPr>
        <w:t xml:space="preserve"> dell’ordine del giorno</w:t>
      </w:r>
    </w:p>
    <w:p w:rsidR="00550B77" w:rsidRPr="00C727A1" w:rsidRDefault="00550B77" w:rsidP="00550B77">
      <w:pPr>
        <w:jc w:val="both"/>
        <w:rPr>
          <w:i/>
          <w:sz w:val="22"/>
          <w:szCs w:val="22"/>
        </w:rPr>
      </w:pPr>
      <w:r w:rsidRPr="00C727A1">
        <w:rPr>
          <w:i/>
          <w:sz w:val="22"/>
          <w:szCs w:val="22"/>
        </w:rPr>
        <w:t>Accordi di rete e convenzioni</w:t>
      </w:r>
    </w:p>
    <w:p w:rsidR="00194832" w:rsidRDefault="00194832" w:rsidP="00194832">
      <w:pPr>
        <w:rPr>
          <w:sz w:val="22"/>
          <w:szCs w:val="22"/>
        </w:rPr>
      </w:pPr>
      <w:r>
        <w:rPr>
          <w:sz w:val="22"/>
          <w:szCs w:val="22"/>
        </w:rPr>
        <w:t>La Presidente chiede al Collegio di esprimersi – formalmente e mediante votazioni separate – sull’adesione ai seguenti accordi di rete e convenzioni.</w:t>
      </w:r>
    </w:p>
    <w:p w:rsidR="00550B77" w:rsidRDefault="00550B77" w:rsidP="00194832">
      <w:pPr>
        <w:pStyle w:val="Paragrafoelenco"/>
        <w:numPr>
          <w:ilvl w:val="0"/>
          <w:numId w:val="19"/>
        </w:numPr>
        <w:rPr>
          <w:sz w:val="22"/>
          <w:szCs w:val="22"/>
        </w:rPr>
      </w:pPr>
      <w:r w:rsidRPr="00194832">
        <w:rPr>
          <w:sz w:val="22"/>
          <w:szCs w:val="22"/>
        </w:rPr>
        <w:t>Rete di scopo “</w:t>
      </w:r>
      <w:r w:rsidRPr="00194832">
        <w:rPr>
          <w:i/>
          <w:sz w:val="22"/>
          <w:szCs w:val="22"/>
        </w:rPr>
        <w:t>per la promozione delle pari opportunità e la prevenzione del fenomeno della violenza maschile contro le donne</w:t>
      </w:r>
      <w:r w:rsidRPr="00194832">
        <w:rPr>
          <w:sz w:val="22"/>
          <w:szCs w:val="22"/>
        </w:rPr>
        <w:t xml:space="preserve">”. Scuola capofila: ITIS </w:t>
      </w:r>
      <w:r w:rsidRPr="00194832">
        <w:rPr>
          <w:i/>
          <w:sz w:val="22"/>
          <w:szCs w:val="22"/>
        </w:rPr>
        <w:t xml:space="preserve">Magistri </w:t>
      </w:r>
      <w:proofErr w:type="spellStart"/>
      <w:r w:rsidRPr="00194832">
        <w:rPr>
          <w:i/>
          <w:sz w:val="22"/>
          <w:szCs w:val="22"/>
        </w:rPr>
        <w:t>Cumacini</w:t>
      </w:r>
      <w:proofErr w:type="spellEnd"/>
      <w:r w:rsidR="00194832">
        <w:rPr>
          <w:sz w:val="22"/>
          <w:szCs w:val="22"/>
        </w:rPr>
        <w:t xml:space="preserve"> – Como.</w:t>
      </w:r>
    </w:p>
    <w:p w:rsidR="00194832" w:rsidRDefault="00194832" w:rsidP="00194832">
      <w:pPr>
        <w:rPr>
          <w:sz w:val="22"/>
          <w:szCs w:val="22"/>
        </w:rPr>
      </w:pPr>
      <w:r>
        <w:rPr>
          <w:sz w:val="22"/>
          <w:szCs w:val="22"/>
        </w:rPr>
        <w:t>Il Collegio vota</w:t>
      </w:r>
    </w:p>
    <w:p w:rsidR="00194832" w:rsidRDefault="00194832" w:rsidP="00194832">
      <w:pPr>
        <w:jc w:val="both"/>
        <w:rPr>
          <w:sz w:val="22"/>
          <w:szCs w:val="22"/>
        </w:rPr>
      </w:pPr>
      <w:r>
        <w:rPr>
          <w:sz w:val="22"/>
          <w:szCs w:val="22"/>
        </w:rPr>
        <w:t>Alla verifica dei voti espressi, il Collegio dei Docenti ha fatto rilevare i seguenti esiti.</w:t>
      </w:r>
    </w:p>
    <w:tbl>
      <w:tblPr>
        <w:tblW w:w="5000" w:type="pct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"/>
        <w:gridCol w:w="3142"/>
        <w:gridCol w:w="24"/>
        <w:gridCol w:w="145"/>
        <w:gridCol w:w="392"/>
        <w:gridCol w:w="1741"/>
        <w:gridCol w:w="40"/>
        <w:gridCol w:w="930"/>
        <w:gridCol w:w="426"/>
        <w:gridCol w:w="210"/>
        <w:gridCol w:w="1185"/>
      </w:tblGrid>
      <w:tr w:rsidR="00194832" w:rsidTr="006F2073">
        <w:trPr>
          <w:jc w:val="center"/>
        </w:trPr>
        <w:tc>
          <w:tcPr>
            <w:tcW w:w="2038" w:type="pct"/>
            <w:gridSpan w:val="3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94832" w:rsidRDefault="00194832" w:rsidP="006F20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Voti Favorevoli</w:t>
            </w:r>
          </w:p>
        </w:tc>
        <w:tc>
          <w:tcPr>
            <w:tcW w:w="1391" w:type="pct"/>
            <w:gridSpan w:val="4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94832" w:rsidRDefault="00194832" w:rsidP="006F20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Voti Contrari</w:t>
            </w:r>
          </w:p>
        </w:tc>
        <w:tc>
          <w:tcPr>
            <w:tcW w:w="1561" w:type="pct"/>
            <w:gridSpan w:val="4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194832" w:rsidRDefault="00194832" w:rsidP="006F20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Voti Astenuti</w:t>
            </w:r>
          </w:p>
        </w:tc>
      </w:tr>
      <w:tr w:rsidR="00194832" w:rsidTr="006F2073">
        <w:trPr>
          <w:jc w:val="center"/>
        </w:trPr>
        <w:tc>
          <w:tcPr>
            <w:tcW w:w="2038" w:type="pct"/>
            <w:gridSpan w:val="3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194832" w:rsidRDefault="00194832" w:rsidP="006F20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Cento</w:t>
            </w:r>
          </w:p>
        </w:tc>
        <w:tc>
          <w:tcPr>
            <w:tcW w:w="1391" w:type="pct"/>
            <w:gridSpan w:val="4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4832" w:rsidRDefault="00194832" w:rsidP="006F20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Nessuno</w:t>
            </w:r>
          </w:p>
        </w:tc>
        <w:tc>
          <w:tcPr>
            <w:tcW w:w="1561" w:type="pct"/>
            <w:gridSpan w:val="4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194832" w:rsidRDefault="00194832" w:rsidP="006F20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Nessuno.</w:t>
            </w:r>
          </w:p>
        </w:tc>
      </w:tr>
      <w:tr w:rsidR="00194832" w:rsidTr="006F2073">
        <w:trPr>
          <w:jc w:val="center"/>
        </w:trPr>
        <w:tc>
          <w:tcPr>
            <w:tcW w:w="2038" w:type="pct"/>
            <w:gridSpan w:val="3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94832" w:rsidRDefault="00194832" w:rsidP="006F207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91" w:type="pct"/>
            <w:gridSpan w:val="4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94832" w:rsidRDefault="00194832" w:rsidP="006F2073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61" w:type="pct"/>
            <w:gridSpan w:val="4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194832" w:rsidRDefault="00194832" w:rsidP="006F2073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194832" w:rsidTr="006F2073">
        <w:trPr>
          <w:jc w:val="center"/>
        </w:trPr>
        <w:tc>
          <w:tcPr>
            <w:tcW w:w="2038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94832" w:rsidRDefault="00194832" w:rsidP="006F2073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9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94832" w:rsidRDefault="00194832" w:rsidP="006F2073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6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194832" w:rsidRDefault="00194832" w:rsidP="006F2073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194832" w:rsidTr="006F2073">
        <w:trPr>
          <w:jc w:val="center"/>
        </w:trPr>
        <w:tc>
          <w:tcPr>
            <w:tcW w:w="4990" w:type="pct"/>
            <w:gridSpan w:val="11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194832" w:rsidRPr="00194832" w:rsidRDefault="00194832" w:rsidP="00AB5EB8">
            <w:pPr>
              <w:jc w:val="both"/>
              <w:rPr>
                <w:sz w:val="22"/>
                <w:szCs w:val="22"/>
              </w:rPr>
            </w:pPr>
            <w:r w:rsidRPr="00194832">
              <w:rPr>
                <w:sz w:val="22"/>
                <w:szCs w:val="22"/>
                <w:lang w:eastAsia="en-US"/>
              </w:rPr>
              <w:t xml:space="preserve">Gli esiti della votazione hanno fatto rilevare che il Collegio dei Docenti ha deliberato di approvare l’adesione alla </w:t>
            </w:r>
            <w:r w:rsidRPr="00194832">
              <w:rPr>
                <w:sz w:val="22"/>
                <w:szCs w:val="22"/>
              </w:rPr>
              <w:t>Rete di scopo “</w:t>
            </w:r>
            <w:r w:rsidRPr="00194832">
              <w:rPr>
                <w:i/>
                <w:sz w:val="22"/>
                <w:szCs w:val="22"/>
              </w:rPr>
              <w:t>per la promozione delle pari opportunità e la prevenzione del fenomeno della violenza maschile contro le donne</w:t>
            </w:r>
            <w:r w:rsidRPr="00194832">
              <w:rPr>
                <w:sz w:val="22"/>
                <w:szCs w:val="22"/>
              </w:rPr>
              <w:t xml:space="preserve">”. Scuola capofila: ITIS </w:t>
            </w:r>
            <w:r w:rsidRPr="00194832">
              <w:rPr>
                <w:i/>
                <w:sz w:val="22"/>
                <w:szCs w:val="22"/>
              </w:rPr>
              <w:t xml:space="preserve">Magistri </w:t>
            </w:r>
            <w:proofErr w:type="spellStart"/>
            <w:r w:rsidRPr="00194832">
              <w:rPr>
                <w:i/>
                <w:sz w:val="22"/>
                <w:szCs w:val="22"/>
              </w:rPr>
              <w:t>Cumacini</w:t>
            </w:r>
            <w:proofErr w:type="spellEnd"/>
            <w:r w:rsidRPr="00194832">
              <w:rPr>
                <w:sz w:val="22"/>
                <w:szCs w:val="22"/>
              </w:rPr>
              <w:t xml:space="preserve"> – Como.</w:t>
            </w:r>
          </w:p>
        </w:tc>
      </w:tr>
      <w:tr w:rsidR="00194832" w:rsidTr="006F2073">
        <w:trPr>
          <w:jc w:val="center"/>
        </w:trPr>
        <w:tc>
          <w:tcPr>
            <w:tcW w:w="4990" w:type="pct"/>
            <w:gridSpan w:val="11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194832" w:rsidRDefault="00194832" w:rsidP="006F207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 delibera è stata:</w:t>
            </w:r>
          </w:p>
        </w:tc>
      </w:tr>
      <w:tr w:rsidR="00194832" w:rsidTr="006F2073">
        <w:trPr>
          <w:jc w:val="center"/>
        </w:trPr>
        <w:tc>
          <w:tcPr>
            <w:tcW w:w="161" w:type="pct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94832" w:rsidRDefault="00194832" w:rsidP="006F207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94832" w:rsidRDefault="00194832" w:rsidP="006F207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Approvata a maggioranza</w:t>
            </w:r>
          </w:p>
        </w:tc>
        <w:tc>
          <w:tcPr>
            <w:tcW w:w="11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94832" w:rsidRDefault="00194832" w:rsidP="006F207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94832" w:rsidRDefault="00194832" w:rsidP="006F2073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56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94832" w:rsidRDefault="00194832" w:rsidP="006F207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Approvata all’unanimità</w:t>
            </w:r>
          </w:p>
        </w:tc>
        <w:tc>
          <w:tcPr>
            <w:tcW w:w="2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4832" w:rsidRDefault="00194832" w:rsidP="006F2073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194832" w:rsidRDefault="00194832" w:rsidP="006F207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Non approvata                     </w:t>
            </w:r>
          </w:p>
        </w:tc>
      </w:tr>
      <w:tr w:rsidR="00194832" w:rsidTr="006F2073">
        <w:trPr>
          <w:jc w:val="center"/>
        </w:trPr>
        <w:tc>
          <w:tcPr>
            <w:tcW w:w="2019" w:type="pct"/>
            <w:gridSpan w:val="2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  <w:hideMark/>
          </w:tcPr>
          <w:p w:rsidR="00194832" w:rsidRDefault="00194832" w:rsidP="006F207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Segretaria verbalizzante: Pellegrini Cecilia</w:t>
            </w:r>
          </w:p>
        </w:tc>
        <w:tc>
          <w:tcPr>
            <w:tcW w:w="1388" w:type="pct"/>
            <w:gridSpan w:val="4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hideMark/>
          </w:tcPr>
          <w:p w:rsidR="00194832" w:rsidRDefault="00194832" w:rsidP="006F20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Scadenza: immediata</w:t>
            </w:r>
          </w:p>
        </w:tc>
        <w:tc>
          <w:tcPr>
            <w:tcW w:w="886" w:type="pct"/>
            <w:gridSpan w:val="4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hideMark/>
          </w:tcPr>
          <w:p w:rsidR="00194832" w:rsidRDefault="00194832" w:rsidP="006F2073">
            <w:pPr>
              <w:autoSpaceDE w:val="0"/>
              <w:autoSpaceDN w:val="0"/>
              <w:adjustRightInd w:val="0"/>
              <w:spacing w:line="276" w:lineRule="auto"/>
              <w:ind w:left="7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Delibera </w:t>
            </w:r>
            <w:r>
              <w:rPr>
                <w:b/>
                <w:sz w:val="22"/>
                <w:szCs w:val="22"/>
                <w:lang w:eastAsia="en-US"/>
              </w:rPr>
              <w:t>n.</w:t>
            </w:r>
            <w:r>
              <w:rPr>
                <w:sz w:val="22"/>
                <w:szCs w:val="22"/>
                <w:lang w:eastAsia="en-US"/>
              </w:rPr>
              <w:t xml:space="preserve"> 26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194832" w:rsidRDefault="00194832" w:rsidP="006F20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Data</w:t>
            </w:r>
          </w:p>
          <w:p w:rsidR="00194832" w:rsidRDefault="00194832" w:rsidP="006F20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24/01/20</w:t>
            </w:r>
          </w:p>
        </w:tc>
      </w:tr>
    </w:tbl>
    <w:p w:rsidR="00194832" w:rsidRPr="00194832" w:rsidRDefault="00194832" w:rsidP="00194832">
      <w:pPr>
        <w:rPr>
          <w:sz w:val="22"/>
          <w:szCs w:val="22"/>
        </w:rPr>
      </w:pPr>
    </w:p>
    <w:p w:rsidR="00550B77" w:rsidRDefault="00550B77" w:rsidP="00550B77">
      <w:pPr>
        <w:pStyle w:val="Paragrafoelenco"/>
        <w:numPr>
          <w:ilvl w:val="0"/>
          <w:numId w:val="12"/>
        </w:numPr>
        <w:jc w:val="both"/>
        <w:rPr>
          <w:sz w:val="22"/>
          <w:szCs w:val="22"/>
        </w:rPr>
      </w:pPr>
      <w:r w:rsidRPr="00FA57D5">
        <w:rPr>
          <w:i/>
          <w:sz w:val="22"/>
          <w:szCs w:val="22"/>
        </w:rPr>
        <w:t>Convenzioni collettive di Tirocini Università degli Studi dell’</w:t>
      </w:r>
      <w:proofErr w:type="spellStart"/>
      <w:r w:rsidRPr="00FA57D5">
        <w:rPr>
          <w:i/>
          <w:sz w:val="22"/>
          <w:szCs w:val="22"/>
        </w:rPr>
        <w:t>Insubria</w:t>
      </w:r>
      <w:proofErr w:type="spellEnd"/>
      <w:r w:rsidRPr="00FA57D5">
        <w:rPr>
          <w:i/>
          <w:sz w:val="22"/>
          <w:szCs w:val="22"/>
        </w:rPr>
        <w:t xml:space="preserve"> e Università Bicocca</w:t>
      </w:r>
      <w:r>
        <w:rPr>
          <w:sz w:val="22"/>
          <w:szCs w:val="22"/>
        </w:rPr>
        <w:t xml:space="preserve"> (ai sensi della DGR 17/01/2018 n. 7762 e della DDG 07/05/2018).</w:t>
      </w:r>
    </w:p>
    <w:p w:rsidR="00194832" w:rsidRDefault="00194832" w:rsidP="00194832">
      <w:pPr>
        <w:jc w:val="both"/>
        <w:rPr>
          <w:sz w:val="22"/>
          <w:szCs w:val="22"/>
        </w:rPr>
      </w:pPr>
      <w:r>
        <w:rPr>
          <w:sz w:val="22"/>
          <w:szCs w:val="22"/>
        </w:rPr>
        <w:t>Il Collegio vota.</w:t>
      </w:r>
    </w:p>
    <w:p w:rsidR="00194832" w:rsidRDefault="00194832" w:rsidP="00194832">
      <w:pPr>
        <w:jc w:val="both"/>
        <w:rPr>
          <w:sz w:val="22"/>
          <w:szCs w:val="22"/>
        </w:rPr>
      </w:pPr>
      <w:r>
        <w:rPr>
          <w:sz w:val="22"/>
          <w:szCs w:val="22"/>
        </w:rPr>
        <w:t>Alla verifica dei voti espressi, il Collegio dei Docenti ha fatto rilevare i seguenti esiti.</w:t>
      </w:r>
    </w:p>
    <w:tbl>
      <w:tblPr>
        <w:tblW w:w="5000" w:type="pct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"/>
        <w:gridCol w:w="3142"/>
        <w:gridCol w:w="24"/>
        <w:gridCol w:w="145"/>
        <w:gridCol w:w="392"/>
        <w:gridCol w:w="1741"/>
        <w:gridCol w:w="40"/>
        <w:gridCol w:w="930"/>
        <w:gridCol w:w="426"/>
        <w:gridCol w:w="210"/>
        <w:gridCol w:w="1185"/>
      </w:tblGrid>
      <w:tr w:rsidR="00194832" w:rsidTr="006F2073">
        <w:trPr>
          <w:jc w:val="center"/>
        </w:trPr>
        <w:tc>
          <w:tcPr>
            <w:tcW w:w="2038" w:type="pct"/>
            <w:gridSpan w:val="3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94832" w:rsidRDefault="00194832" w:rsidP="006F20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Voti Favorevoli</w:t>
            </w:r>
          </w:p>
        </w:tc>
        <w:tc>
          <w:tcPr>
            <w:tcW w:w="1391" w:type="pct"/>
            <w:gridSpan w:val="4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94832" w:rsidRDefault="00194832" w:rsidP="006F20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Voti Contrari</w:t>
            </w:r>
          </w:p>
        </w:tc>
        <w:tc>
          <w:tcPr>
            <w:tcW w:w="1561" w:type="pct"/>
            <w:gridSpan w:val="4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194832" w:rsidRDefault="00194832" w:rsidP="006F20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Voti Astenuti</w:t>
            </w:r>
          </w:p>
        </w:tc>
      </w:tr>
      <w:tr w:rsidR="00194832" w:rsidTr="006F2073">
        <w:trPr>
          <w:jc w:val="center"/>
        </w:trPr>
        <w:tc>
          <w:tcPr>
            <w:tcW w:w="2038" w:type="pct"/>
            <w:gridSpan w:val="3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194832" w:rsidRDefault="00194832" w:rsidP="006F20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Cento</w:t>
            </w:r>
          </w:p>
        </w:tc>
        <w:tc>
          <w:tcPr>
            <w:tcW w:w="1391" w:type="pct"/>
            <w:gridSpan w:val="4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4832" w:rsidRDefault="00194832" w:rsidP="006F20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Nessuno</w:t>
            </w:r>
          </w:p>
        </w:tc>
        <w:tc>
          <w:tcPr>
            <w:tcW w:w="1561" w:type="pct"/>
            <w:gridSpan w:val="4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194832" w:rsidRDefault="00194832" w:rsidP="006F20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Nessuno.</w:t>
            </w:r>
          </w:p>
        </w:tc>
      </w:tr>
      <w:tr w:rsidR="00194832" w:rsidTr="006F2073">
        <w:trPr>
          <w:jc w:val="center"/>
        </w:trPr>
        <w:tc>
          <w:tcPr>
            <w:tcW w:w="2038" w:type="pct"/>
            <w:gridSpan w:val="3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94832" w:rsidRDefault="00194832" w:rsidP="006F207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91" w:type="pct"/>
            <w:gridSpan w:val="4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94832" w:rsidRDefault="00194832" w:rsidP="006F2073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61" w:type="pct"/>
            <w:gridSpan w:val="4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194832" w:rsidRDefault="00194832" w:rsidP="006F2073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194832" w:rsidTr="006F2073">
        <w:trPr>
          <w:jc w:val="center"/>
        </w:trPr>
        <w:tc>
          <w:tcPr>
            <w:tcW w:w="2038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94832" w:rsidRDefault="00194832" w:rsidP="006F2073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9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94832" w:rsidRDefault="00194832" w:rsidP="006F2073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6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194832" w:rsidRDefault="00194832" w:rsidP="006F2073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194832" w:rsidTr="006F2073">
        <w:trPr>
          <w:jc w:val="center"/>
        </w:trPr>
        <w:tc>
          <w:tcPr>
            <w:tcW w:w="4990" w:type="pct"/>
            <w:gridSpan w:val="11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194832" w:rsidRPr="00194832" w:rsidRDefault="00194832" w:rsidP="00194832">
            <w:pPr>
              <w:jc w:val="both"/>
              <w:rPr>
                <w:sz w:val="22"/>
                <w:szCs w:val="22"/>
              </w:rPr>
            </w:pPr>
            <w:r w:rsidRPr="00194832">
              <w:rPr>
                <w:sz w:val="22"/>
                <w:szCs w:val="22"/>
                <w:lang w:eastAsia="en-US"/>
              </w:rPr>
              <w:t xml:space="preserve">Gli esiti della votazione hanno fatto rilevare che il Collegio dei Docenti ha deliberato di approvare la stipula di due </w:t>
            </w:r>
            <w:r w:rsidRPr="00194832">
              <w:rPr>
                <w:i/>
                <w:sz w:val="22"/>
                <w:szCs w:val="22"/>
              </w:rPr>
              <w:t xml:space="preserve">Convenzioni collettive di Tirocini </w:t>
            </w:r>
            <w:r w:rsidR="00B32EE6">
              <w:rPr>
                <w:i/>
                <w:sz w:val="22"/>
                <w:szCs w:val="22"/>
              </w:rPr>
              <w:t>con l’</w:t>
            </w:r>
            <w:r w:rsidRPr="00194832">
              <w:rPr>
                <w:i/>
                <w:sz w:val="22"/>
                <w:szCs w:val="22"/>
              </w:rPr>
              <w:t>Università degli Studi dell’</w:t>
            </w:r>
            <w:proofErr w:type="spellStart"/>
            <w:r w:rsidRPr="00194832">
              <w:rPr>
                <w:i/>
                <w:sz w:val="22"/>
                <w:szCs w:val="22"/>
              </w:rPr>
              <w:t>Insubria</w:t>
            </w:r>
            <w:proofErr w:type="spellEnd"/>
            <w:r w:rsidRPr="00194832">
              <w:rPr>
                <w:i/>
                <w:sz w:val="22"/>
                <w:szCs w:val="22"/>
              </w:rPr>
              <w:t xml:space="preserve"> e </w:t>
            </w:r>
            <w:r w:rsidR="00B32EE6">
              <w:rPr>
                <w:i/>
                <w:sz w:val="22"/>
                <w:szCs w:val="22"/>
              </w:rPr>
              <w:t>con l’</w:t>
            </w:r>
            <w:r w:rsidRPr="00194832">
              <w:rPr>
                <w:i/>
                <w:sz w:val="22"/>
                <w:szCs w:val="22"/>
              </w:rPr>
              <w:t>Università Bicocca</w:t>
            </w:r>
            <w:r w:rsidRPr="00194832">
              <w:rPr>
                <w:sz w:val="22"/>
                <w:szCs w:val="22"/>
              </w:rPr>
              <w:t xml:space="preserve"> (ai sensi della DGR 17/01/2018 n. 7762 e della DDG 07/05/2018).</w:t>
            </w:r>
          </w:p>
        </w:tc>
      </w:tr>
      <w:tr w:rsidR="00194832" w:rsidTr="006F2073">
        <w:trPr>
          <w:jc w:val="center"/>
        </w:trPr>
        <w:tc>
          <w:tcPr>
            <w:tcW w:w="4990" w:type="pct"/>
            <w:gridSpan w:val="11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194832" w:rsidRDefault="00194832" w:rsidP="006F207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 delibera è stata:</w:t>
            </w:r>
          </w:p>
        </w:tc>
      </w:tr>
      <w:tr w:rsidR="00194832" w:rsidTr="006F2073">
        <w:trPr>
          <w:jc w:val="center"/>
        </w:trPr>
        <w:tc>
          <w:tcPr>
            <w:tcW w:w="161" w:type="pct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94832" w:rsidRDefault="00194832" w:rsidP="006F207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94832" w:rsidRDefault="00194832" w:rsidP="006F207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Approvata a maggioranza</w:t>
            </w:r>
          </w:p>
        </w:tc>
        <w:tc>
          <w:tcPr>
            <w:tcW w:w="11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94832" w:rsidRDefault="00194832" w:rsidP="006F207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94832" w:rsidRDefault="00194832" w:rsidP="006F2073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56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94832" w:rsidRDefault="00194832" w:rsidP="006F207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Approvata all’unanimità</w:t>
            </w:r>
          </w:p>
        </w:tc>
        <w:tc>
          <w:tcPr>
            <w:tcW w:w="2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94832" w:rsidRDefault="00194832" w:rsidP="006F2073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194832" w:rsidRDefault="00194832" w:rsidP="006F207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Non approvata                     </w:t>
            </w:r>
          </w:p>
        </w:tc>
      </w:tr>
      <w:tr w:rsidR="00194832" w:rsidTr="006F2073">
        <w:trPr>
          <w:jc w:val="center"/>
        </w:trPr>
        <w:tc>
          <w:tcPr>
            <w:tcW w:w="2019" w:type="pct"/>
            <w:gridSpan w:val="2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  <w:hideMark/>
          </w:tcPr>
          <w:p w:rsidR="00194832" w:rsidRDefault="00194832" w:rsidP="006F207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Segretaria verbalizzante: Pellegrini Cecilia</w:t>
            </w:r>
          </w:p>
        </w:tc>
        <w:tc>
          <w:tcPr>
            <w:tcW w:w="1388" w:type="pct"/>
            <w:gridSpan w:val="4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hideMark/>
          </w:tcPr>
          <w:p w:rsidR="00194832" w:rsidRDefault="00194832" w:rsidP="006F207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Scadenza: immediata</w:t>
            </w:r>
          </w:p>
        </w:tc>
        <w:tc>
          <w:tcPr>
            <w:tcW w:w="886" w:type="pct"/>
            <w:gridSpan w:val="4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hideMark/>
          </w:tcPr>
          <w:p w:rsidR="00194832" w:rsidRDefault="00194832" w:rsidP="006F2073">
            <w:pPr>
              <w:autoSpaceDE w:val="0"/>
              <w:autoSpaceDN w:val="0"/>
              <w:adjustRightInd w:val="0"/>
              <w:spacing w:line="276" w:lineRule="auto"/>
              <w:ind w:left="7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Delibera </w:t>
            </w:r>
            <w:r>
              <w:rPr>
                <w:b/>
                <w:sz w:val="22"/>
                <w:szCs w:val="22"/>
                <w:lang w:eastAsia="en-US"/>
              </w:rPr>
              <w:t>n.</w:t>
            </w:r>
            <w:r>
              <w:rPr>
                <w:sz w:val="22"/>
                <w:szCs w:val="22"/>
                <w:lang w:eastAsia="en-US"/>
              </w:rPr>
              <w:t xml:space="preserve"> 27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194832" w:rsidRDefault="00194832" w:rsidP="006F20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Data</w:t>
            </w:r>
          </w:p>
          <w:p w:rsidR="00194832" w:rsidRDefault="00194832" w:rsidP="006F20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24/01/20</w:t>
            </w:r>
          </w:p>
        </w:tc>
      </w:tr>
    </w:tbl>
    <w:p w:rsidR="00194832" w:rsidRPr="00194832" w:rsidRDefault="00194832" w:rsidP="00194832">
      <w:pPr>
        <w:jc w:val="both"/>
        <w:rPr>
          <w:sz w:val="22"/>
          <w:szCs w:val="22"/>
        </w:rPr>
      </w:pPr>
    </w:p>
    <w:p w:rsidR="00550B77" w:rsidRPr="002A7EEF" w:rsidRDefault="00550B77" w:rsidP="00550B77">
      <w:pPr>
        <w:pStyle w:val="Paragrafoelenco"/>
        <w:numPr>
          <w:ilvl w:val="0"/>
          <w:numId w:val="12"/>
        </w:numPr>
        <w:jc w:val="both"/>
        <w:rPr>
          <w:sz w:val="22"/>
          <w:szCs w:val="22"/>
        </w:rPr>
      </w:pPr>
      <w:r w:rsidRPr="00550B77">
        <w:rPr>
          <w:sz w:val="22"/>
          <w:szCs w:val="22"/>
        </w:rPr>
        <w:t>Convenzione Liceo Scientifico Statale “</w:t>
      </w:r>
      <w:r w:rsidRPr="00550B77">
        <w:rPr>
          <w:i/>
          <w:sz w:val="22"/>
          <w:szCs w:val="22"/>
        </w:rPr>
        <w:t xml:space="preserve">Paolo </w:t>
      </w:r>
      <w:proofErr w:type="spellStart"/>
      <w:r w:rsidRPr="00550B77">
        <w:rPr>
          <w:i/>
          <w:sz w:val="22"/>
          <w:szCs w:val="22"/>
        </w:rPr>
        <w:t>Giovio</w:t>
      </w:r>
      <w:proofErr w:type="spellEnd"/>
      <w:r w:rsidRPr="00550B77">
        <w:rPr>
          <w:sz w:val="22"/>
          <w:szCs w:val="22"/>
        </w:rPr>
        <w:t xml:space="preserve">” di Como – </w:t>
      </w:r>
      <w:r w:rsidRPr="00550B77">
        <w:rPr>
          <w:i/>
          <w:sz w:val="22"/>
          <w:szCs w:val="22"/>
        </w:rPr>
        <w:t xml:space="preserve">Progetto Cooperative </w:t>
      </w:r>
      <w:proofErr w:type="spellStart"/>
      <w:r w:rsidRPr="00550B77">
        <w:rPr>
          <w:i/>
          <w:sz w:val="22"/>
          <w:szCs w:val="22"/>
        </w:rPr>
        <w:t>Teaching</w:t>
      </w:r>
      <w:proofErr w:type="spellEnd"/>
    </w:p>
    <w:p w:rsidR="002A7EEF" w:rsidRDefault="002A7EEF" w:rsidP="002A7EEF">
      <w:pPr>
        <w:jc w:val="both"/>
        <w:rPr>
          <w:sz w:val="22"/>
          <w:szCs w:val="22"/>
        </w:rPr>
      </w:pPr>
      <w:r>
        <w:rPr>
          <w:sz w:val="22"/>
          <w:szCs w:val="22"/>
        </w:rPr>
        <w:t>Si tratta di un percorso volto</w:t>
      </w:r>
      <w:r w:rsidR="00EC75B2">
        <w:rPr>
          <w:sz w:val="22"/>
          <w:szCs w:val="22"/>
        </w:rPr>
        <w:t xml:space="preserve"> a potenziare le competenze digitali degli alunni della Scuola Secondaria di II grado “A. Fogazzaro “con la metodologia della </w:t>
      </w:r>
      <w:proofErr w:type="spellStart"/>
      <w:r w:rsidR="00EC75B2">
        <w:rPr>
          <w:sz w:val="22"/>
          <w:szCs w:val="22"/>
        </w:rPr>
        <w:t>peer</w:t>
      </w:r>
      <w:proofErr w:type="spellEnd"/>
      <w:r w:rsidR="00EC75B2">
        <w:rPr>
          <w:sz w:val="22"/>
          <w:szCs w:val="22"/>
        </w:rPr>
        <w:t xml:space="preserve"> </w:t>
      </w:r>
      <w:proofErr w:type="spellStart"/>
      <w:r w:rsidR="00EC75B2">
        <w:rPr>
          <w:sz w:val="22"/>
          <w:szCs w:val="22"/>
        </w:rPr>
        <w:t>education.Il</w:t>
      </w:r>
      <w:proofErr w:type="spellEnd"/>
      <w:r w:rsidR="00EC75B2">
        <w:rPr>
          <w:sz w:val="22"/>
          <w:szCs w:val="22"/>
        </w:rPr>
        <w:t xml:space="preserve"> progetto </w:t>
      </w:r>
      <w:proofErr w:type="gramStart"/>
      <w:r w:rsidR="00EC75B2">
        <w:rPr>
          <w:sz w:val="22"/>
          <w:szCs w:val="22"/>
        </w:rPr>
        <w:t>PCTO ,ex</w:t>
      </w:r>
      <w:proofErr w:type="gramEnd"/>
      <w:r w:rsidR="00EC75B2">
        <w:rPr>
          <w:sz w:val="22"/>
          <w:szCs w:val="22"/>
        </w:rPr>
        <w:t xml:space="preserve"> Alternanza Scuola lavoro, si svolgerà nei mesi di maggio/giugno, entro la fine delle attività didattiche.</w:t>
      </w:r>
    </w:p>
    <w:p w:rsidR="002A7EEF" w:rsidRDefault="002A7EEF" w:rsidP="002A7EEF">
      <w:pPr>
        <w:jc w:val="both"/>
        <w:rPr>
          <w:sz w:val="22"/>
          <w:szCs w:val="22"/>
        </w:rPr>
      </w:pPr>
      <w:r>
        <w:rPr>
          <w:sz w:val="22"/>
          <w:szCs w:val="22"/>
        </w:rPr>
        <w:t>Il Collegio vota.</w:t>
      </w:r>
    </w:p>
    <w:p w:rsidR="002A7EEF" w:rsidRDefault="002A7EEF" w:rsidP="002A7EEF">
      <w:pPr>
        <w:jc w:val="both"/>
        <w:rPr>
          <w:sz w:val="22"/>
          <w:szCs w:val="22"/>
        </w:rPr>
      </w:pPr>
      <w:r>
        <w:rPr>
          <w:sz w:val="22"/>
          <w:szCs w:val="22"/>
        </w:rPr>
        <w:t>Alla verifica dei voti espressi, il Collegio dei Docenti ha fatto rilevare i seguenti esiti.</w:t>
      </w:r>
    </w:p>
    <w:tbl>
      <w:tblPr>
        <w:tblW w:w="5000" w:type="pct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"/>
        <w:gridCol w:w="3142"/>
        <w:gridCol w:w="23"/>
        <w:gridCol w:w="146"/>
        <w:gridCol w:w="392"/>
        <w:gridCol w:w="1741"/>
        <w:gridCol w:w="40"/>
        <w:gridCol w:w="930"/>
        <w:gridCol w:w="426"/>
        <w:gridCol w:w="210"/>
        <w:gridCol w:w="1185"/>
      </w:tblGrid>
      <w:tr w:rsidR="002A7EEF" w:rsidTr="00E33896">
        <w:trPr>
          <w:jc w:val="center"/>
        </w:trPr>
        <w:tc>
          <w:tcPr>
            <w:tcW w:w="2038" w:type="pct"/>
            <w:gridSpan w:val="3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7EEF" w:rsidRDefault="002A7EEF" w:rsidP="00E338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Voti Favorevoli</w:t>
            </w:r>
          </w:p>
        </w:tc>
        <w:tc>
          <w:tcPr>
            <w:tcW w:w="1391" w:type="pct"/>
            <w:gridSpan w:val="4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7EEF" w:rsidRDefault="002A7EEF" w:rsidP="00E338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Voti Contrari</w:t>
            </w:r>
          </w:p>
        </w:tc>
        <w:tc>
          <w:tcPr>
            <w:tcW w:w="1561" w:type="pct"/>
            <w:gridSpan w:val="4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2A7EEF" w:rsidRDefault="002A7EEF" w:rsidP="00E338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Voti Astenuti</w:t>
            </w:r>
          </w:p>
        </w:tc>
      </w:tr>
      <w:tr w:rsidR="002A7EEF" w:rsidTr="00E33896">
        <w:trPr>
          <w:jc w:val="center"/>
        </w:trPr>
        <w:tc>
          <w:tcPr>
            <w:tcW w:w="2038" w:type="pct"/>
            <w:gridSpan w:val="3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2A7EEF" w:rsidRDefault="002A7EEF" w:rsidP="00E338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Cento</w:t>
            </w:r>
          </w:p>
        </w:tc>
        <w:tc>
          <w:tcPr>
            <w:tcW w:w="1391" w:type="pct"/>
            <w:gridSpan w:val="4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7EEF" w:rsidRDefault="002A7EEF" w:rsidP="00E338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Nessuno</w:t>
            </w:r>
          </w:p>
        </w:tc>
        <w:tc>
          <w:tcPr>
            <w:tcW w:w="1561" w:type="pct"/>
            <w:gridSpan w:val="4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2A7EEF" w:rsidRDefault="002A7EEF" w:rsidP="00E3389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Nessuno.</w:t>
            </w:r>
          </w:p>
        </w:tc>
      </w:tr>
      <w:tr w:rsidR="002A7EEF" w:rsidTr="00E33896">
        <w:trPr>
          <w:jc w:val="center"/>
        </w:trPr>
        <w:tc>
          <w:tcPr>
            <w:tcW w:w="2038" w:type="pct"/>
            <w:gridSpan w:val="3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7EEF" w:rsidRDefault="002A7EEF" w:rsidP="00E3389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91" w:type="pct"/>
            <w:gridSpan w:val="4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7EEF" w:rsidRDefault="002A7EEF" w:rsidP="00E33896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61" w:type="pct"/>
            <w:gridSpan w:val="4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2A7EEF" w:rsidRDefault="002A7EEF" w:rsidP="00E33896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2A7EEF" w:rsidTr="00E33896">
        <w:trPr>
          <w:jc w:val="center"/>
        </w:trPr>
        <w:tc>
          <w:tcPr>
            <w:tcW w:w="2038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7EEF" w:rsidRDefault="002A7EEF" w:rsidP="00E33896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9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7EEF" w:rsidRDefault="002A7EEF" w:rsidP="00E33896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6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2A7EEF" w:rsidRDefault="002A7EEF" w:rsidP="00E33896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2A7EEF" w:rsidTr="00E33896">
        <w:trPr>
          <w:jc w:val="center"/>
        </w:trPr>
        <w:tc>
          <w:tcPr>
            <w:tcW w:w="4990" w:type="pct"/>
            <w:gridSpan w:val="11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2A7EEF" w:rsidRPr="00194832" w:rsidRDefault="002A7EEF" w:rsidP="002A7EEF">
            <w:pPr>
              <w:jc w:val="both"/>
              <w:rPr>
                <w:sz w:val="22"/>
                <w:szCs w:val="22"/>
              </w:rPr>
            </w:pPr>
            <w:r w:rsidRPr="00194832">
              <w:rPr>
                <w:sz w:val="22"/>
                <w:szCs w:val="22"/>
                <w:lang w:eastAsia="en-US"/>
              </w:rPr>
              <w:lastRenderedPageBreak/>
              <w:t xml:space="preserve">Gli esiti della votazione hanno fatto rilevare che il Collegio dei Docenti ha deliberato di approvare la stipula </w:t>
            </w:r>
            <w:r>
              <w:rPr>
                <w:sz w:val="22"/>
                <w:szCs w:val="22"/>
                <w:lang w:eastAsia="en-US"/>
              </w:rPr>
              <w:t xml:space="preserve">della </w:t>
            </w:r>
            <w:r w:rsidRPr="002A7EEF">
              <w:rPr>
                <w:sz w:val="22"/>
                <w:szCs w:val="22"/>
              </w:rPr>
              <w:t xml:space="preserve">Convenzione </w:t>
            </w:r>
            <w:r w:rsidR="00B32EE6">
              <w:rPr>
                <w:sz w:val="22"/>
                <w:szCs w:val="22"/>
              </w:rPr>
              <w:t xml:space="preserve">con il </w:t>
            </w:r>
            <w:r w:rsidRPr="002A7EEF">
              <w:rPr>
                <w:sz w:val="22"/>
                <w:szCs w:val="22"/>
              </w:rPr>
              <w:t>Liceo Scientifico Statale “</w:t>
            </w:r>
            <w:r w:rsidRPr="002A7EEF">
              <w:rPr>
                <w:i/>
                <w:sz w:val="22"/>
                <w:szCs w:val="22"/>
              </w:rPr>
              <w:t xml:space="preserve">Paolo </w:t>
            </w:r>
            <w:proofErr w:type="spellStart"/>
            <w:r w:rsidRPr="002A7EEF">
              <w:rPr>
                <w:i/>
                <w:sz w:val="22"/>
                <w:szCs w:val="22"/>
              </w:rPr>
              <w:t>Giovio</w:t>
            </w:r>
            <w:proofErr w:type="spellEnd"/>
            <w:r w:rsidRPr="002A7EEF">
              <w:rPr>
                <w:sz w:val="22"/>
                <w:szCs w:val="22"/>
              </w:rPr>
              <w:t xml:space="preserve">” di Como – </w:t>
            </w:r>
            <w:r w:rsidRPr="002A7EEF">
              <w:rPr>
                <w:i/>
                <w:sz w:val="22"/>
                <w:szCs w:val="22"/>
              </w:rPr>
              <w:t xml:space="preserve">Progetto Cooperative </w:t>
            </w:r>
            <w:proofErr w:type="spellStart"/>
            <w:r w:rsidRPr="002A7EEF">
              <w:rPr>
                <w:i/>
                <w:sz w:val="22"/>
                <w:szCs w:val="22"/>
              </w:rPr>
              <w:t>Teaching</w:t>
            </w:r>
            <w:proofErr w:type="spellEnd"/>
          </w:p>
        </w:tc>
      </w:tr>
      <w:tr w:rsidR="002A7EEF" w:rsidTr="00E33896">
        <w:trPr>
          <w:jc w:val="center"/>
        </w:trPr>
        <w:tc>
          <w:tcPr>
            <w:tcW w:w="4990" w:type="pct"/>
            <w:gridSpan w:val="11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2A7EEF" w:rsidRDefault="002A7EEF" w:rsidP="00E3389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 delibera è stata:</w:t>
            </w:r>
          </w:p>
        </w:tc>
      </w:tr>
      <w:tr w:rsidR="002A7EEF" w:rsidTr="00E33896">
        <w:trPr>
          <w:jc w:val="center"/>
        </w:trPr>
        <w:tc>
          <w:tcPr>
            <w:tcW w:w="161" w:type="pct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7EEF" w:rsidRDefault="002A7EEF" w:rsidP="00E3389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7EEF" w:rsidRDefault="002A7EEF" w:rsidP="00E3389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Approvata a maggioranza</w:t>
            </w:r>
          </w:p>
        </w:tc>
        <w:tc>
          <w:tcPr>
            <w:tcW w:w="11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2A7EEF" w:rsidRDefault="002A7EEF" w:rsidP="00E3389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7EEF" w:rsidRDefault="002A7EEF" w:rsidP="00E33896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56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2A7EEF" w:rsidRDefault="002A7EEF" w:rsidP="00E3389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Approvata all’unanimità</w:t>
            </w:r>
          </w:p>
        </w:tc>
        <w:tc>
          <w:tcPr>
            <w:tcW w:w="2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7EEF" w:rsidRDefault="002A7EEF" w:rsidP="00E33896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2A7EEF" w:rsidRDefault="002A7EEF" w:rsidP="00E3389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Non approvata                     </w:t>
            </w:r>
          </w:p>
        </w:tc>
      </w:tr>
      <w:tr w:rsidR="002A7EEF" w:rsidTr="00E33896">
        <w:trPr>
          <w:jc w:val="center"/>
        </w:trPr>
        <w:tc>
          <w:tcPr>
            <w:tcW w:w="2019" w:type="pct"/>
            <w:gridSpan w:val="2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  <w:hideMark/>
          </w:tcPr>
          <w:p w:rsidR="002A7EEF" w:rsidRDefault="002A7EEF" w:rsidP="00E33896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Segretaria verbalizzante: Pellegrini Cecilia</w:t>
            </w:r>
          </w:p>
        </w:tc>
        <w:tc>
          <w:tcPr>
            <w:tcW w:w="1388" w:type="pct"/>
            <w:gridSpan w:val="4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hideMark/>
          </w:tcPr>
          <w:p w:rsidR="002A7EEF" w:rsidRDefault="002A7EEF" w:rsidP="00E338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Scadenza: immediata</w:t>
            </w:r>
          </w:p>
        </w:tc>
        <w:tc>
          <w:tcPr>
            <w:tcW w:w="886" w:type="pct"/>
            <w:gridSpan w:val="4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hideMark/>
          </w:tcPr>
          <w:p w:rsidR="002A7EEF" w:rsidRDefault="002A7EEF" w:rsidP="00E33896">
            <w:pPr>
              <w:autoSpaceDE w:val="0"/>
              <w:autoSpaceDN w:val="0"/>
              <w:adjustRightInd w:val="0"/>
              <w:spacing w:line="276" w:lineRule="auto"/>
              <w:ind w:left="7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Delibera </w:t>
            </w:r>
            <w:r>
              <w:rPr>
                <w:b/>
                <w:sz w:val="22"/>
                <w:szCs w:val="22"/>
                <w:lang w:eastAsia="en-US"/>
              </w:rPr>
              <w:t>n.</w:t>
            </w:r>
            <w:r>
              <w:rPr>
                <w:sz w:val="22"/>
                <w:szCs w:val="22"/>
                <w:lang w:eastAsia="en-US"/>
              </w:rPr>
              <w:t xml:space="preserve"> 28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2A7EEF" w:rsidRDefault="002A7EEF" w:rsidP="00E338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Data</w:t>
            </w:r>
          </w:p>
          <w:p w:rsidR="002A7EEF" w:rsidRDefault="002A7EEF" w:rsidP="00E338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24/01/20</w:t>
            </w:r>
          </w:p>
        </w:tc>
      </w:tr>
    </w:tbl>
    <w:p w:rsidR="002A7EEF" w:rsidRPr="002A7EEF" w:rsidRDefault="002A7EEF" w:rsidP="002A7EEF">
      <w:pPr>
        <w:jc w:val="both"/>
        <w:rPr>
          <w:sz w:val="22"/>
          <w:szCs w:val="22"/>
        </w:rPr>
      </w:pPr>
    </w:p>
    <w:p w:rsidR="002A7EEF" w:rsidRDefault="002A7EEF" w:rsidP="002A7EE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Punto n. 5</w:t>
      </w:r>
      <w:r w:rsidRPr="004F468D">
        <w:rPr>
          <w:b/>
          <w:sz w:val="22"/>
          <w:szCs w:val="22"/>
        </w:rPr>
        <w:t xml:space="preserve"> dell’ordine del giorno</w:t>
      </w:r>
    </w:p>
    <w:p w:rsidR="00C949A5" w:rsidRDefault="002A7EEF" w:rsidP="00F176B2">
      <w:pPr>
        <w:jc w:val="both"/>
        <w:rPr>
          <w:i/>
          <w:sz w:val="22"/>
          <w:szCs w:val="22"/>
        </w:rPr>
      </w:pPr>
      <w:r w:rsidRPr="002A7EEF">
        <w:rPr>
          <w:i/>
          <w:sz w:val="22"/>
          <w:szCs w:val="22"/>
        </w:rPr>
        <w:t>FSE-PON Competenze di base, Edizione 2 – Autorizzazione Progett</w:t>
      </w:r>
      <w:r w:rsidR="00C949A5">
        <w:rPr>
          <w:i/>
          <w:sz w:val="22"/>
          <w:szCs w:val="22"/>
        </w:rPr>
        <w:t>i</w:t>
      </w:r>
    </w:p>
    <w:p w:rsidR="00794562" w:rsidRDefault="00C949A5" w:rsidP="00F176B2">
      <w:pPr>
        <w:jc w:val="both"/>
        <w:rPr>
          <w:sz w:val="22"/>
          <w:szCs w:val="22"/>
        </w:rPr>
      </w:pPr>
      <w:r>
        <w:rPr>
          <w:sz w:val="22"/>
          <w:szCs w:val="22"/>
        </w:rPr>
        <w:t>La Presidente ricorda al Collegio che i progetti compresi nell’avviso pubblico n.4396 del 9 marzo 2018 sono stati autorizzati. Ci si riferisce in particolare all’Azione 10.2.1A FDRPOC-LO-201</w:t>
      </w:r>
      <w:r w:rsidR="00B32EE6">
        <w:rPr>
          <w:sz w:val="22"/>
          <w:szCs w:val="22"/>
        </w:rPr>
        <w:t>9-4</w:t>
      </w:r>
      <w:r w:rsidR="00F176B2">
        <w:rPr>
          <w:sz w:val="22"/>
          <w:szCs w:val="22"/>
        </w:rPr>
        <w:t>,</w:t>
      </w:r>
      <w:r w:rsidR="00B32EE6">
        <w:rPr>
          <w:sz w:val="22"/>
          <w:szCs w:val="22"/>
        </w:rPr>
        <w:t xml:space="preserve"> destinata alla Scuola dell’I</w:t>
      </w:r>
      <w:r>
        <w:rPr>
          <w:sz w:val="22"/>
          <w:szCs w:val="22"/>
        </w:rPr>
        <w:t xml:space="preserve">nfanzia </w:t>
      </w:r>
      <w:r w:rsidRPr="00F67A73">
        <w:rPr>
          <w:i/>
          <w:sz w:val="22"/>
          <w:szCs w:val="22"/>
        </w:rPr>
        <w:t>“Piccoli talenti crescono</w:t>
      </w:r>
      <w:proofErr w:type="gramStart"/>
      <w:r>
        <w:rPr>
          <w:sz w:val="22"/>
          <w:szCs w:val="22"/>
        </w:rPr>
        <w:t>”</w:t>
      </w:r>
      <w:r w:rsidR="00F176B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e</w:t>
      </w:r>
      <w:proofErr w:type="gramEnd"/>
      <w:r>
        <w:rPr>
          <w:sz w:val="22"/>
          <w:szCs w:val="22"/>
        </w:rPr>
        <w:t xml:space="preserve"> all’Azione 10.2.2A</w:t>
      </w:r>
      <w:r w:rsidR="00B32EE6">
        <w:rPr>
          <w:sz w:val="22"/>
          <w:szCs w:val="22"/>
        </w:rPr>
        <w:t xml:space="preserve"> FDRPOC-LO-2019-6 destinata alle Scuole Primaria e S</w:t>
      </w:r>
      <w:r>
        <w:rPr>
          <w:sz w:val="22"/>
          <w:szCs w:val="22"/>
        </w:rPr>
        <w:t>econdaria “</w:t>
      </w:r>
      <w:r w:rsidRPr="00F67A73">
        <w:rPr>
          <w:i/>
          <w:sz w:val="22"/>
          <w:szCs w:val="22"/>
        </w:rPr>
        <w:t>Valorizziamo i nostri talenti</w:t>
      </w:r>
      <w:r>
        <w:rPr>
          <w:sz w:val="22"/>
          <w:szCs w:val="22"/>
        </w:rPr>
        <w:t>”</w:t>
      </w:r>
      <w:r w:rsidR="00F176B2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F176B2">
        <w:rPr>
          <w:sz w:val="22"/>
          <w:szCs w:val="22"/>
        </w:rPr>
        <w:t xml:space="preserve">Il </w:t>
      </w:r>
      <w:proofErr w:type="gramStart"/>
      <w:r w:rsidR="00F176B2">
        <w:rPr>
          <w:sz w:val="22"/>
          <w:szCs w:val="22"/>
        </w:rPr>
        <w:t xml:space="preserve">finanziamento </w:t>
      </w:r>
      <w:r>
        <w:rPr>
          <w:sz w:val="22"/>
          <w:szCs w:val="22"/>
        </w:rPr>
        <w:t xml:space="preserve"> </w:t>
      </w:r>
      <w:r w:rsidR="00F176B2">
        <w:rPr>
          <w:sz w:val="22"/>
          <w:szCs w:val="22"/>
        </w:rPr>
        <w:t>totale</w:t>
      </w:r>
      <w:proofErr w:type="gramEnd"/>
      <w:r w:rsidR="00F176B2">
        <w:rPr>
          <w:sz w:val="22"/>
          <w:szCs w:val="22"/>
        </w:rPr>
        <w:t xml:space="preserve"> ammonta a </w:t>
      </w:r>
      <w:r>
        <w:rPr>
          <w:sz w:val="22"/>
          <w:szCs w:val="22"/>
        </w:rPr>
        <w:t>euro 44.811,10</w:t>
      </w:r>
      <w:r w:rsidR="00F176B2">
        <w:rPr>
          <w:sz w:val="22"/>
          <w:szCs w:val="22"/>
        </w:rPr>
        <w:t xml:space="preserve"> (quarantaquattromila ottocento undici euro e dieci centesimi). </w:t>
      </w:r>
      <w:r>
        <w:rPr>
          <w:sz w:val="22"/>
          <w:szCs w:val="22"/>
        </w:rPr>
        <w:t>.  Si sta, quindi, procedendo con la predisposizione dei bandi per l’indiv</w:t>
      </w:r>
      <w:r w:rsidR="00794562">
        <w:rPr>
          <w:sz w:val="22"/>
          <w:szCs w:val="22"/>
        </w:rPr>
        <w:t>id</w:t>
      </w:r>
      <w:r>
        <w:rPr>
          <w:sz w:val="22"/>
          <w:szCs w:val="22"/>
        </w:rPr>
        <w:t xml:space="preserve">uazione del personale </w:t>
      </w:r>
      <w:r w:rsidR="00794562">
        <w:rPr>
          <w:sz w:val="22"/>
          <w:szCs w:val="22"/>
        </w:rPr>
        <w:t>a cui affidare le diverse attività</w:t>
      </w:r>
    </w:p>
    <w:p w:rsidR="00C949A5" w:rsidRDefault="00C949A5" w:rsidP="00F176B2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Presa d’atto del Collegio che approva ed esprime soddisfazione</w:t>
      </w:r>
      <w:r w:rsidR="00794562">
        <w:rPr>
          <w:sz w:val="22"/>
          <w:szCs w:val="22"/>
        </w:rPr>
        <w:t>.</w:t>
      </w:r>
    </w:p>
    <w:p w:rsidR="00794562" w:rsidRDefault="00794562" w:rsidP="00C949A5">
      <w:pPr>
        <w:jc w:val="both"/>
        <w:rPr>
          <w:sz w:val="22"/>
          <w:szCs w:val="22"/>
        </w:rPr>
      </w:pPr>
    </w:p>
    <w:p w:rsidR="00794562" w:rsidRDefault="00C727A1" w:rsidP="0079456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Punto n.6</w:t>
      </w:r>
      <w:r w:rsidR="00794562" w:rsidRPr="004F468D">
        <w:rPr>
          <w:b/>
          <w:sz w:val="22"/>
          <w:szCs w:val="22"/>
        </w:rPr>
        <w:t xml:space="preserve"> dell’ordine del giorno</w:t>
      </w:r>
    </w:p>
    <w:p w:rsidR="00C727A1" w:rsidRDefault="00C727A1" w:rsidP="00C727A1">
      <w:pPr>
        <w:jc w:val="both"/>
        <w:rPr>
          <w:i/>
          <w:sz w:val="22"/>
          <w:szCs w:val="22"/>
        </w:rPr>
      </w:pPr>
      <w:r w:rsidRPr="00C727A1">
        <w:rPr>
          <w:i/>
          <w:sz w:val="22"/>
          <w:szCs w:val="22"/>
        </w:rPr>
        <w:t xml:space="preserve">Piano di Miglioramento e Rendicontazione Sociale </w:t>
      </w:r>
    </w:p>
    <w:p w:rsidR="00C727A1" w:rsidRDefault="00C727A1" w:rsidP="00C727A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Presidente ricorda al Collegio che il </w:t>
      </w:r>
      <w:r w:rsidRPr="00F176B2">
        <w:rPr>
          <w:i/>
          <w:sz w:val="22"/>
          <w:szCs w:val="22"/>
        </w:rPr>
        <w:t>Piano di Miglioramento 2019 – 2022</w:t>
      </w:r>
      <w:r>
        <w:rPr>
          <w:sz w:val="22"/>
          <w:szCs w:val="22"/>
        </w:rPr>
        <w:t xml:space="preserve"> è stato deliberato contestualmente con il PTOF 2019 – 2022,</w:t>
      </w:r>
    </w:p>
    <w:p w:rsidR="00F176B2" w:rsidRDefault="00C727A1" w:rsidP="00C727A1">
      <w:pPr>
        <w:jc w:val="both"/>
        <w:rPr>
          <w:sz w:val="22"/>
          <w:szCs w:val="22"/>
        </w:rPr>
      </w:pPr>
      <w:r>
        <w:rPr>
          <w:sz w:val="22"/>
          <w:szCs w:val="22"/>
        </w:rPr>
        <w:t>La stessa Presidente ill</w:t>
      </w:r>
      <w:r w:rsidR="00B32EE6">
        <w:rPr>
          <w:sz w:val="22"/>
          <w:szCs w:val="22"/>
        </w:rPr>
        <w:t xml:space="preserve">ustra </w:t>
      </w:r>
      <w:r w:rsidR="00F176B2">
        <w:rPr>
          <w:sz w:val="22"/>
          <w:szCs w:val="22"/>
        </w:rPr>
        <w:t xml:space="preserve">un modo </w:t>
      </w:r>
      <w:proofErr w:type="gramStart"/>
      <w:r w:rsidR="00F176B2">
        <w:rPr>
          <w:sz w:val="22"/>
          <w:szCs w:val="22"/>
        </w:rPr>
        <w:t xml:space="preserve">dettagliato </w:t>
      </w:r>
      <w:r w:rsidR="00B32EE6">
        <w:rPr>
          <w:sz w:val="22"/>
          <w:szCs w:val="22"/>
        </w:rPr>
        <w:t xml:space="preserve"> la</w:t>
      </w:r>
      <w:proofErr w:type="gramEnd"/>
      <w:r w:rsidR="00B32EE6">
        <w:rPr>
          <w:sz w:val="22"/>
          <w:szCs w:val="22"/>
        </w:rPr>
        <w:t xml:space="preserve"> </w:t>
      </w:r>
      <w:r w:rsidR="00B32EE6" w:rsidRPr="00B32EE6">
        <w:rPr>
          <w:i/>
          <w:sz w:val="22"/>
          <w:szCs w:val="22"/>
        </w:rPr>
        <w:t>Rendicontazione S</w:t>
      </w:r>
      <w:r w:rsidRPr="00B32EE6">
        <w:rPr>
          <w:i/>
          <w:sz w:val="22"/>
          <w:szCs w:val="22"/>
        </w:rPr>
        <w:t>ociale</w:t>
      </w:r>
      <w:r>
        <w:rPr>
          <w:sz w:val="22"/>
          <w:szCs w:val="22"/>
        </w:rPr>
        <w:t xml:space="preserve"> </w:t>
      </w:r>
      <w:r w:rsidR="00B32EE6">
        <w:rPr>
          <w:sz w:val="22"/>
          <w:szCs w:val="22"/>
        </w:rPr>
        <w:t>2016 – 2019</w:t>
      </w:r>
      <w:r w:rsidR="00646F04">
        <w:rPr>
          <w:sz w:val="22"/>
          <w:szCs w:val="22"/>
        </w:rPr>
        <w:t>, che è consultabile anche s</w:t>
      </w:r>
      <w:r w:rsidR="00EE206A">
        <w:rPr>
          <w:sz w:val="22"/>
          <w:szCs w:val="22"/>
        </w:rPr>
        <w:t xml:space="preserve">ul sito, </w:t>
      </w:r>
      <w:r w:rsidR="00B32EE6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F176B2">
        <w:rPr>
          <w:sz w:val="22"/>
          <w:szCs w:val="22"/>
        </w:rPr>
        <w:t xml:space="preserve"> </w:t>
      </w:r>
      <w:r w:rsidR="00EE206A">
        <w:rPr>
          <w:sz w:val="22"/>
          <w:szCs w:val="22"/>
        </w:rPr>
        <w:t xml:space="preserve">alla fine </w:t>
      </w:r>
      <w:r w:rsidR="00CC760B">
        <w:rPr>
          <w:sz w:val="22"/>
          <w:szCs w:val="22"/>
        </w:rPr>
        <w:t xml:space="preserve"> chiede al Collegio di esprimers</w:t>
      </w:r>
      <w:r w:rsidR="00F176B2">
        <w:rPr>
          <w:sz w:val="22"/>
          <w:szCs w:val="22"/>
        </w:rPr>
        <w:t>i mediante delibera formale.</w:t>
      </w:r>
    </w:p>
    <w:p w:rsidR="00C727A1" w:rsidRDefault="00C727A1" w:rsidP="00C727A1">
      <w:pPr>
        <w:jc w:val="both"/>
        <w:rPr>
          <w:sz w:val="22"/>
          <w:szCs w:val="22"/>
        </w:rPr>
      </w:pPr>
      <w:r>
        <w:rPr>
          <w:sz w:val="22"/>
          <w:szCs w:val="22"/>
        </w:rPr>
        <w:t>Il Collegio</w:t>
      </w:r>
      <w:r w:rsidR="00F176B2">
        <w:rPr>
          <w:sz w:val="22"/>
          <w:szCs w:val="22"/>
        </w:rPr>
        <w:t xml:space="preserve"> vota</w:t>
      </w:r>
      <w:r w:rsidR="00CC760B">
        <w:rPr>
          <w:sz w:val="22"/>
          <w:szCs w:val="22"/>
        </w:rPr>
        <w:t>.</w:t>
      </w:r>
    </w:p>
    <w:p w:rsidR="00C727A1" w:rsidRDefault="00C727A1" w:rsidP="00C727A1">
      <w:pPr>
        <w:jc w:val="both"/>
        <w:rPr>
          <w:sz w:val="22"/>
          <w:szCs w:val="22"/>
        </w:rPr>
      </w:pPr>
      <w:r>
        <w:rPr>
          <w:sz w:val="22"/>
          <w:szCs w:val="22"/>
        </w:rPr>
        <w:t>Alla verifica dei voti espressi, il Collegio dei Docenti ha fatto rilevare i seguenti esiti.</w:t>
      </w:r>
    </w:p>
    <w:tbl>
      <w:tblPr>
        <w:tblW w:w="5000" w:type="pct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"/>
        <w:gridCol w:w="3142"/>
        <w:gridCol w:w="23"/>
        <w:gridCol w:w="146"/>
        <w:gridCol w:w="392"/>
        <w:gridCol w:w="1741"/>
        <w:gridCol w:w="40"/>
        <w:gridCol w:w="930"/>
        <w:gridCol w:w="426"/>
        <w:gridCol w:w="210"/>
        <w:gridCol w:w="1185"/>
      </w:tblGrid>
      <w:tr w:rsidR="00C727A1" w:rsidTr="001B72A3">
        <w:trPr>
          <w:jc w:val="center"/>
        </w:trPr>
        <w:tc>
          <w:tcPr>
            <w:tcW w:w="2038" w:type="pct"/>
            <w:gridSpan w:val="3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27A1" w:rsidRDefault="00C727A1" w:rsidP="001B72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Voti Favorevoli</w:t>
            </w:r>
          </w:p>
        </w:tc>
        <w:tc>
          <w:tcPr>
            <w:tcW w:w="1391" w:type="pct"/>
            <w:gridSpan w:val="4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27A1" w:rsidRDefault="00C727A1" w:rsidP="001B72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Voti Contrari</w:t>
            </w:r>
          </w:p>
        </w:tc>
        <w:tc>
          <w:tcPr>
            <w:tcW w:w="1561" w:type="pct"/>
            <w:gridSpan w:val="4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C727A1" w:rsidRDefault="00C727A1" w:rsidP="001B72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Voti Astenuti</w:t>
            </w:r>
          </w:p>
        </w:tc>
      </w:tr>
      <w:tr w:rsidR="00C727A1" w:rsidTr="001B72A3">
        <w:trPr>
          <w:jc w:val="center"/>
        </w:trPr>
        <w:tc>
          <w:tcPr>
            <w:tcW w:w="2038" w:type="pct"/>
            <w:gridSpan w:val="3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</w:tcPr>
          <w:p w:rsidR="00C727A1" w:rsidRDefault="00C727A1" w:rsidP="001B72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Cento</w:t>
            </w:r>
          </w:p>
        </w:tc>
        <w:tc>
          <w:tcPr>
            <w:tcW w:w="1391" w:type="pct"/>
            <w:gridSpan w:val="4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27A1" w:rsidRDefault="00C727A1" w:rsidP="001B72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Nessuno</w:t>
            </w:r>
          </w:p>
        </w:tc>
        <w:tc>
          <w:tcPr>
            <w:tcW w:w="1561" w:type="pct"/>
            <w:gridSpan w:val="4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</w:tcPr>
          <w:p w:rsidR="00C727A1" w:rsidRDefault="00C727A1" w:rsidP="001B72A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Nessuno.</w:t>
            </w:r>
          </w:p>
        </w:tc>
      </w:tr>
      <w:tr w:rsidR="00C727A1" w:rsidTr="001B72A3">
        <w:trPr>
          <w:jc w:val="center"/>
        </w:trPr>
        <w:tc>
          <w:tcPr>
            <w:tcW w:w="2038" w:type="pct"/>
            <w:gridSpan w:val="3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27A1" w:rsidRDefault="00C727A1" w:rsidP="001B72A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91" w:type="pct"/>
            <w:gridSpan w:val="4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27A1" w:rsidRDefault="00C727A1" w:rsidP="001B72A3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61" w:type="pct"/>
            <w:gridSpan w:val="4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C727A1" w:rsidRDefault="00C727A1" w:rsidP="001B72A3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C727A1" w:rsidTr="001B72A3">
        <w:trPr>
          <w:jc w:val="center"/>
        </w:trPr>
        <w:tc>
          <w:tcPr>
            <w:tcW w:w="2038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27A1" w:rsidRDefault="00C727A1" w:rsidP="001B72A3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39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27A1" w:rsidRDefault="00C727A1" w:rsidP="001B72A3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6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C727A1" w:rsidRDefault="00C727A1" w:rsidP="001B72A3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C727A1" w:rsidTr="001B72A3">
        <w:trPr>
          <w:jc w:val="center"/>
        </w:trPr>
        <w:tc>
          <w:tcPr>
            <w:tcW w:w="4990" w:type="pct"/>
            <w:gridSpan w:val="11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C727A1" w:rsidRPr="00194832" w:rsidRDefault="00C727A1" w:rsidP="000F1BF7">
            <w:pPr>
              <w:jc w:val="both"/>
              <w:rPr>
                <w:sz w:val="22"/>
                <w:szCs w:val="22"/>
              </w:rPr>
            </w:pPr>
            <w:r w:rsidRPr="00194832">
              <w:rPr>
                <w:sz w:val="22"/>
                <w:szCs w:val="22"/>
                <w:lang w:eastAsia="en-US"/>
              </w:rPr>
              <w:t xml:space="preserve">Gli esiti della votazione hanno fatto rilevare che il Collegio dei Docenti ha deliberato di approvare </w:t>
            </w:r>
            <w:r>
              <w:rPr>
                <w:sz w:val="22"/>
                <w:szCs w:val="22"/>
                <w:lang w:eastAsia="en-US"/>
              </w:rPr>
              <w:t xml:space="preserve">la </w:t>
            </w:r>
            <w:r w:rsidRPr="00B32EE6">
              <w:rPr>
                <w:i/>
                <w:sz w:val="22"/>
                <w:szCs w:val="22"/>
                <w:lang w:eastAsia="en-US"/>
              </w:rPr>
              <w:t>Rendicontazione Sociale 2016 – 2019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C727A1" w:rsidTr="001B72A3">
        <w:trPr>
          <w:jc w:val="center"/>
        </w:trPr>
        <w:tc>
          <w:tcPr>
            <w:tcW w:w="4990" w:type="pct"/>
            <w:gridSpan w:val="11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C727A1" w:rsidRDefault="00C727A1" w:rsidP="001B72A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 delibera è stata:</w:t>
            </w:r>
          </w:p>
        </w:tc>
      </w:tr>
      <w:tr w:rsidR="00C727A1" w:rsidTr="001B72A3">
        <w:trPr>
          <w:jc w:val="center"/>
        </w:trPr>
        <w:tc>
          <w:tcPr>
            <w:tcW w:w="161" w:type="pct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27A1" w:rsidRDefault="00C727A1" w:rsidP="001B72A3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5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27A1" w:rsidRDefault="00C727A1" w:rsidP="001B72A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Approvata a maggioranza</w:t>
            </w:r>
          </w:p>
        </w:tc>
        <w:tc>
          <w:tcPr>
            <w:tcW w:w="11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727A1" w:rsidRDefault="00C727A1" w:rsidP="001B72A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27A1" w:rsidRDefault="00C727A1" w:rsidP="001B72A3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56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27A1" w:rsidRDefault="00C727A1" w:rsidP="001B72A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Approvata all’unanimità</w:t>
            </w:r>
          </w:p>
        </w:tc>
        <w:tc>
          <w:tcPr>
            <w:tcW w:w="23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27A1" w:rsidRDefault="00C727A1" w:rsidP="001B72A3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C727A1" w:rsidRDefault="00C727A1" w:rsidP="001B72A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Non approvata                     </w:t>
            </w:r>
          </w:p>
        </w:tc>
      </w:tr>
      <w:tr w:rsidR="00C727A1" w:rsidTr="001B72A3">
        <w:trPr>
          <w:jc w:val="center"/>
        </w:trPr>
        <w:tc>
          <w:tcPr>
            <w:tcW w:w="2019" w:type="pct"/>
            <w:gridSpan w:val="2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  <w:hideMark/>
          </w:tcPr>
          <w:p w:rsidR="00C727A1" w:rsidRDefault="00C727A1" w:rsidP="001B72A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Segretaria verbalizzante: Pellegrini Cecilia</w:t>
            </w:r>
          </w:p>
        </w:tc>
        <w:tc>
          <w:tcPr>
            <w:tcW w:w="1388" w:type="pct"/>
            <w:gridSpan w:val="4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hideMark/>
          </w:tcPr>
          <w:p w:rsidR="00C727A1" w:rsidRDefault="00C727A1" w:rsidP="001B72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Scadenza: immediata</w:t>
            </w:r>
          </w:p>
        </w:tc>
        <w:tc>
          <w:tcPr>
            <w:tcW w:w="886" w:type="pct"/>
            <w:gridSpan w:val="4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hideMark/>
          </w:tcPr>
          <w:p w:rsidR="00C727A1" w:rsidRDefault="00C727A1" w:rsidP="001B72A3">
            <w:pPr>
              <w:autoSpaceDE w:val="0"/>
              <w:autoSpaceDN w:val="0"/>
              <w:adjustRightInd w:val="0"/>
              <w:spacing w:line="276" w:lineRule="auto"/>
              <w:ind w:left="7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Delibera </w:t>
            </w:r>
            <w:r>
              <w:rPr>
                <w:b/>
                <w:sz w:val="22"/>
                <w:szCs w:val="22"/>
                <w:lang w:eastAsia="en-US"/>
              </w:rPr>
              <w:t>n.</w:t>
            </w:r>
            <w:r>
              <w:rPr>
                <w:sz w:val="22"/>
                <w:szCs w:val="22"/>
                <w:lang w:eastAsia="en-US"/>
              </w:rPr>
              <w:t xml:space="preserve"> 29</w:t>
            </w:r>
          </w:p>
        </w:tc>
        <w:tc>
          <w:tcPr>
            <w:tcW w:w="697" w:type="pct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C727A1" w:rsidRDefault="00C727A1" w:rsidP="001B72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Data</w:t>
            </w:r>
          </w:p>
          <w:p w:rsidR="00C727A1" w:rsidRDefault="00C727A1" w:rsidP="001B72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24/01/20</w:t>
            </w:r>
          </w:p>
        </w:tc>
      </w:tr>
    </w:tbl>
    <w:p w:rsidR="00C727A1" w:rsidRPr="00C727A1" w:rsidRDefault="00C727A1" w:rsidP="00C727A1">
      <w:pPr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EA1328" w:rsidRDefault="00EA1328" w:rsidP="00EA132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Presidente chiede al Collegio che l’ordine del giorno della seduta odierna possa essere integrato con l’aggiunta dei seguenti due punti pervenuti all’attenzione della stessa Presidente in data successiva </w:t>
      </w:r>
      <w:proofErr w:type="gramStart"/>
      <w:r>
        <w:rPr>
          <w:sz w:val="22"/>
          <w:szCs w:val="22"/>
        </w:rPr>
        <w:t>alla  pubblicazione</w:t>
      </w:r>
      <w:proofErr w:type="gramEnd"/>
      <w:r>
        <w:rPr>
          <w:sz w:val="22"/>
          <w:szCs w:val="22"/>
        </w:rPr>
        <w:t xml:space="preserve"> dell’ordine del giorno della seduta odierna.</w:t>
      </w:r>
    </w:p>
    <w:p w:rsidR="00EA1328" w:rsidRDefault="00EA1328" w:rsidP="00EA1328">
      <w:pPr>
        <w:pStyle w:val="Paragrafoelenco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Tirocinio + con Erasmus </w:t>
      </w:r>
      <w:proofErr w:type="spellStart"/>
      <w:r>
        <w:rPr>
          <w:sz w:val="22"/>
          <w:szCs w:val="22"/>
        </w:rPr>
        <w:t>Vet</w:t>
      </w:r>
      <w:proofErr w:type="spellEnd"/>
    </w:p>
    <w:p w:rsidR="00EA1328" w:rsidRDefault="00EA1328" w:rsidP="00EA1328">
      <w:pPr>
        <w:pStyle w:val="Paragrafoelenco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Accordo turco – italiano </w:t>
      </w:r>
    </w:p>
    <w:p w:rsidR="00EA1328" w:rsidRDefault="00EA1328" w:rsidP="00EA1328">
      <w:pPr>
        <w:jc w:val="both"/>
        <w:rPr>
          <w:sz w:val="22"/>
          <w:szCs w:val="22"/>
        </w:rPr>
      </w:pPr>
      <w:r>
        <w:rPr>
          <w:sz w:val="22"/>
          <w:szCs w:val="22"/>
        </w:rPr>
        <w:t>Il Collegio vota.</w:t>
      </w:r>
    </w:p>
    <w:p w:rsidR="00EA1328" w:rsidRDefault="00EA1328" w:rsidP="00EA1328">
      <w:pPr>
        <w:jc w:val="both"/>
        <w:rPr>
          <w:sz w:val="22"/>
          <w:szCs w:val="22"/>
        </w:rPr>
      </w:pPr>
      <w:r>
        <w:rPr>
          <w:sz w:val="22"/>
          <w:szCs w:val="22"/>
        </w:rPr>
        <w:t>Alla verifica dei voti espressi, il Collegio dei Docenti ha fatto rilevare i seguenti esiti.</w:t>
      </w:r>
    </w:p>
    <w:tbl>
      <w:tblPr>
        <w:tblW w:w="5000" w:type="pct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"/>
        <w:gridCol w:w="3142"/>
        <w:gridCol w:w="19"/>
        <w:gridCol w:w="150"/>
        <w:gridCol w:w="392"/>
        <w:gridCol w:w="1742"/>
        <w:gridCol w:w="39"/>
        <w:gridCol w:w="930"/>
        <w:gridCol w:w="425"/>
        <w:gridCol w:w="212"/>
        <w:gridCol w:w="1185"/>
      </w:tblGrid>
      <w:tr w:rsidR="00EA1328" w:rsidTr="00EA1328">
        <w:trPr>
          <w:jc w:val="center"/>
        </w:trPr>
        <w:tc>
          <w:tcPr>
            <w:tcW w:w="2019" w:type="pct"/>
            <w:gridSpan w:val="3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A1328" w:rsidRDefault="00EA13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Voti Favorevoli</w:t>
            </w:r>
          </w:p>
        </w:tc>
        <w:tc>
          <w:tcPr>
            <w:tcW w:w="1374" w:type="pct"/>
            <w:gridSpan w:val="4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A1328" w:rsidRDefault="00EA13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Voti Contrari</w:t>
            </w:r>
          </w:p>
        </w:tc>
        <w:tc>
          <w:tcPr>
            <w:tcW w:w="1606" w:type="pct"/>
            <w:gridSpan w:val="4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EA1328" w:rsidRDefault="00EA13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Voti Astenuti</w:t>
            </w:r>
          </w:p>
        </w:tc>
      </w:tr>
      <w:tr w:rsidR="00EA1328" w:rsidTr="00EA1328">
        <w:trPr>
          <w:jc w:val="center"/>
        </w:trPr>
        <w:tc>
          <w:tcPr>
            <w:tcW w:w="2019" w:type="pct"/>
            <w:gridSpan w:val="3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A1328" w:rsidRDefault="00EA13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Cento</w:t>
            </w:r>
          </w:p>
        </w:tc>
        <w:tc>
          <w:tcPr>
            <w:tcW w:w="1374" w:type="pct"/>
            <w:gridSpan w:val="4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A1328" w:rsidRDefault="00EA13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Nessuno</w:t>
            </w:r>
          </w:p>
        </w:tc>
        <w:tc>
          <w:tcPr>
            <w:tcW w:w="1606" w:type="pct"/>
            <w:gridSpan w:val="4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EA1328" w:rsidRDefault="00EA13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Nessuno.</w:t>
            </w:r>
          </w:p>
        </w:tc>
      </w:tr>
      <w:tr w:rsidR="00EA1328" w:rsidTr="00EA1328">
        <w:trPr>
          <w:jc w:val="center"/>
        </w:trPr>
        <w:tc>
          <w:tcPr>
            <w:tcW w:w="2019" w:type="pct"/>
            <w:gridSpan w:val="3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A1328" w:rsidRDefault="00EA132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74" w:type="pct"/>
            <w:gridSpan w:val="4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A1328" w:rsidRDefault="00EA132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06" w:type="pct"/>
            <w:gridSpan w:val="4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EA1328" w:rsidRDefault="00EA132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A1328" w:rsidTr="00EA1328">
        <w:trPr>
          <w:jc w:val="center"/>
        </w:trPr>
        <w:tc>
          <w:tcPr>
            <w:tcW w:w="2019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A1328" w:rsidRDefault="00EA132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74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A1328" w:rsidRDefault="00EA132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EA1328" w:rsidRDefault="00EA132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A1328" w:rsidTr="00EA1328">
        <w:trPr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EA1328" w:rsidRDefault="00EA1328" w:rsidP="00EA13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Gli esiti della votazione hanno fatto rilevare che il Collegio dei Docenti ha deliberato di approvare l’integrazione dell’ordine del giorno della seduta odierna con </w:t>
            </w:r>
            <w:proofErr w:type="spellStart"/>
            <w:r>
              <w:rPr>
                <w:sz w:val="22"/>
                <w:szCs w:val="22"/>
                <w:lang w:eastAsia="en-US"/>
              </w:rPr>
              <w:t>con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l’integrazione dei due punti precedentemente elencati,</w:t>
            </w:r>
          </w:p>
        </w:tc>
      </w:tr>
      <w:tr w:rsidR="00EA1328" w:rsidTr="00EA1328">
        <w:trPr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EA1328" w:rsidRDefault="00EA13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 delibera è stata:</w:t>
            </w:r>
          </w:p>
        </w:tc>
      </w:tr>
      <w:tr w:rsidR="00EA1328" w:rsidTr="00EA1328">
        <w:trPr>
          <w:jc w:val="center"/>
        </w:trPr>
        <w:tc>
          <w:tcPr>
            <w:tcW w:w="154" w:type="pct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A1328" w:rsidRDefault="00EA132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A1328" w:rsidRDefault="00EA13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Approvata a maggioranza</w:t>
            </w:r>
          </w:p>
        </w:tc>
        <w:tc>
          <w:tcPr>
            <w:tcW w:w="1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A1328" w:rsidRDefault="00EA13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A1328" w:rsidRDefault="00EA1328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58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A1328" w:rsidRDefault="00EA13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Approvata all’unanimità</w:t>
            </w:r>
          </w:p>
        </w:tc>
        <w:tc>
          <w:tcPr>
            <w:tcW w:w="2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1328" w:rsidRDefault="00EA1328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EA1328" w:rsidRDefault="00EA13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Non approvata                     </w:t>
            </w:r>
          </w:p>
        </w:tc>
      </w:tr>
      <w:tr w:rsidR="00EA1328" w:rsidTr="00EA1328">
        <w:trPr>
          <w:jc w:val="center"/>
        </w:trPr>
        <w:tc>
          <w:tcPr>
            <w:tcW w:w="2006" w:type="pct"/>
            <w:gridSpan w:val="2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  <w:hideMark/>
          </w:tcPr>
          <w:p w:rsidR="00EA1328" w:rsidRDefault="00EA13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Segretaria verbalizzante: Pellegrini Cecilia</w:t>
            </w:r>
          </w:p>
        </w:tc>
        <w:tc>
          <w:tcPr>
            <w:tcW w:w="1365" w:type="pct"/>
            <w:gridSpan w:val="4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hideMark/>
          </w:tcPr>
          <w:p w:rsidR="00EA1328" w:rsidRDefault="00EA13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Scadenza: immediata</w:t>
            </w:r>
          </w:p>
        </w:tc>
        <w:tc>
          <w:tcPr>
            <w:tcW w:w="929" w:type="pct"/>
            <w:gridSpan w:val="4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hideMark/>
          </w:tcPr>
          <w:p w:rsidR="00EA1328" w:rsidRDefault="00EA1328">
            <w:pPr>
              <w:autoSpaceDE w:val="0"/>
              <w:autoSpaceDN w:val="0"/>
              <w:adjustRightInd w:val="0"/>
              <w:spacing w:line="276" w:lineRule="auto"/>
              <w:ind w:left="7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Delibera </w:t>
            </w:r>
            <w:r>
              <w:rPr>
                <w:b/>
                <w:sz w:val="22"/>
                <w:szCs w:val="22"/>
                <w:lang w:eastAsia="en-US"/>
              </w:rPr>
              <w:t>n.</w:t>
            </w:r>
            <w:r>
              <w:rPr>
                <w:sz w:val="22"/>
                <w:szCs w:val="22"/>
                <w:lang w:eastAsia="en-US"/>
              </w:rPr>
              <w:t xml:space="preserve"> 30</w:t>
            </w:r>
          </w:p>
        </w:tc>
        <w:tc>
          <w:tcPr>
            <w:tcW w:w="700" w:type="pct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A1328" w:rsidRDefault="00EA13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Data</w:t>
            </w:r>
          </w:p>
          <w:p w:rsidR="00EA1328" w:rsidRDefault="00EA13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24/01/20</w:t>
            </w:r>
          </w:p>
        </w:tc>
      </w:tr>
    </w:tbl>
    <w:p w:rsidR="00EA1328" w:rsidRDefault="00EA1328" w:rsidP="00EA1328">
      <w:pPr>
        <w:jc w:val="both"/>
        <w:rPr>
          <w:b/>
          <w:sz w:val="22"/>
          <w:szCs w:val="22"/>
        </w:rPr>
      </w:pPr>
    </w:p>
    <w:p w:rsidR="00EA1328" w:rsidRDefault="00EA1328" w:rsidP="00EA132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Punto n. </w:t>
      </w:r>
      <w:r w:rsidRPr="00EA1328">
        <w:rPr>
          <w:sz w:val="22"/>
          <w:szCs w:val="22"/>
        </w:rPr>
        <w:t>7</w:t>
      </w:r>
      <w:r>
        <w:rPr>
          <w:b/>
          <w:sz w:val="22"/>
          <w:szCs w:val="22"/>
        </w:rPr>
        <w:t xml:space="preserve"> dell’ordine del giorno</w:t>
      </w:r>
    </w:p>
    <w:p w:rsidR="00EA1328" w:rsidRPr="00EA1328" w:rsidRDefault="00EA1328" w:rsidP="00EA1328">
      <w:pPr>
        <w:jc w:val="both"/>
        <w:rPr>
          <w:i/>
          <w:sz w:val="22"/>
          <w:szCs w:val="22"/>
        </w:rPr>
      </w:pPr>
      <w:r w:rsidRPr="00EA1328">
        <w:rPr>
          <w:i/>
          <w:sz w:val="22"/>
          <w:szCs w:val="22"/>
        </w:rPr>
        <w:t xml:space="preserve">Tirocinio + con Erasmus </w:t>
      </w:r>
      <w:proofErr w:type="spellStart"/>
      <w:r w:rsidRPr="00EA1328">
        <w:rPr>
          <w:i/>
          <w:sz w:val="22"/>
          <w:szCs w:val="22"/>
        </w:rPr>
        <w:t>Vet</w:t>
      </w:r>
      <w:proofErr w:type="spellEnd"/>
    </w:p>
    <w:p w:rsidR="00EA1328" w:rsidRDefault="00EA1328" w:rsidP="00EA132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Presidente comunica al Collegio di avere ricevuto – da parte </w:t>
      </w:r>
      <w:r w:rsidR="0035343F">
        <w:rPr>
          <w:sz w:val="22"/>
          <w:szCs w:val="22"/>
        </w:rPr>
        <w:t xml:space="preserve">dell’IIS Da Vinci Ripamonti la </w:t>
      </w:r>
      <w:proofErr w:type="gramStart"/>
      <w:r w:rsidR="0035343F">
        <w:rPr>
          <w:sz w:val="22"/>
          <w:szCs w:val="22"/>
        </w:rPr>
        <w:t xml:space="preserve">richiesta </w:t>
      </w:r>
      <w:r>
        <w:rPr>
          <w:sz w:val="22"/>
          <w:szCs w:val="22"/>
        </w:rPr>
        <w:t xml:space="preserve"> di</w:t>
      </w:r>
      <w:proofErr w:type="gramEnd"/>
      <w:r>
        <w:rPr>
          <w:sz w:val="22"/>
          <w:szCs w:val="22"/>
        </w:rPr>
        <w:t xml:space="preserve"> ospitare alcuni studenti </w:t>
      </w:r>
      <w:r w:rsidR="0035343F">
        <w:rPr>
          <w:sz w:val="22"/>
          <w:szCs w:val="22"/>
        </w:rPr>
        <w:t xml:space="preserve">dell’Istituto Superiore di </w:t>
      </w:r>
      <w:proofErr w:type="spellStart"/>
      <w:r w:rsidR="0035343F">
        <w:rPr>
          <w:sz w:val="22"/>
          <w:szCs w:val="22"/>
        </w:rPr>
        <w:t>Valkeakosk</w:t>
      </w:r>
      <w:proofErr w:type="spellEnd"/>
      <w:r w:rsidR="0035343F">
        <w:rPr>
          <w:sz w:val="22"/>
          <w:szCs w:val="22"/>
        </w:rPr>
        <w:t xml:space="preserve"> in Finlandia </w:t>
      </w:r>
      <w:r>
        <w:rPr>
          <w:sz w:val="22"/>
          <w:szCs w:val="22"/>
        </w:rPr>
        <w:t xml:space="preserve">per un’esperienza di tirocinio nei mesi di aprile e maggio. La richiesta è riconducibile a </w:t>
      </w:r>
      <w:r w:rsidRPr="00EA1328">
        <w:rPr>
          <w:i/>
          <w:sz w:val="22"/>
          <w:szCs w:val="22"/>
        </w:rPr>
        <w:t xml:space="preserve">Tirocinio + </w:t>
      </w:r>
      <w:proofErr w:type="gramStart"/>
      <w:r w:rsidRPr="00EA1328">
        <w:rPr>
          <w:i/>
          <w:sz w:val="22"/>
          <w:szCs w:val="22"/>
        </w:rPr>
        <w:t>con  Erasmus</w:t>
      </w:r>
      <w:proofErr w:type="gramEnd"/>
      <w:r w:rsidRPr="00EA1328">
        <w:rPr>
          <w:i/>
          <w:sz w:val="22"/>
          <w:szCs w:val="22"/>
        </w:rPr>
        <w:t xml:space="preserve"> </w:t>
      </w:r>
      <w:proofErr w:type="spellStart"/>
      <w:r w:rsidRPr="00EA1328">
        <w:rPr>
          <w:i/>
          <w:sz w:val="22"/>
          <w:szCs w:val="22"/>
        </w:rPr>
        <w:t>Vet</w:t>
      </w:r>
      <w:proofErr w:type="spellEnd"/>
      <w:r>
        <w:rPr>
          <w:sz w:val="22"/>
          <w:szCs w:val="22"/>
        </w:rPr>
        <w:t xml:space="preserve"> </w:t>
      </w:r>
      <w:r w:rsidR="0035343F">
        <w:rPr>
          <w:sz w:val="22"/>
          <w:szCs w:val="22"/>
        </w:rPr>
        <w:t>e prevede una cooperazione tra l’IC Como Rebbio e l’IIS Da Vinci Ripamonti.</w:t>
      </w:r>
    </w:p>
    <w:p w:rsidR="00EA1328" w:rsidRDefault="00EA1328" w:rsidP="00EA1328">
      <w:pPr>
        <w:jc w:val="both"/>
        <w:rPr>
          <w:sz w:val="22"/>
          <w:szCs w:val="22"/>
        </w:rPr>
      </w:pPr>
      <w:r>
        <w:rPr>
          <w:sz w:val="22"/>
          <w:szCs w:val="22"/>
        </w:rPr>
        <w:t>La stessa Presidente</w:t>
      </w:r>
      <w:r w:rsidR="005F43F4">
        <w:rPr>
          <w:sz w:val="22"/>
          <w:szCs w:val="22"/>
        </w:rPr>
        <w:t xml:space="preserve"> ricordando che l’Istituto ha già vissuto un’esperienza simile ospitando dei docenti finlandesi nell’anno 2018/19 e che tale esperienza si è rivelata particolarmente positiva sia per i docenti che per gli alunni, invita il C</w:t>
      </w:r>
      <w:r>
        <w:rPr>
          <w:sz w:val="22"/>
          <w:szCs w:val="22"/>
        </w:rPr>
        <w:t>ollegio ad esprimersi mediante delibera formale.</w:t>
      </w:r>
    </w:p>
    <w:p w:rsidR="00EA1328" w:rsidRDefault="00EA1328" w:rsidP="00EA1328">
      <w:pPr>
        <w:jc w:val="both"/>
        <w:rPr>
          <w:sz w:val="22"/>
          <w:szCs w:val="22"/>
        </w:rPr>
      </w:pPr>
      <w:r>
        <w:rPr>
          <w:sz w:val="22"/>
          <w:szCs w:val="22"/>
        </w:rPr>
        <w:t>Il Collegio vota.</w:t>
      </w:r>
    </w:p>
    <w:p w:rsidR="00EA1328" w:rsidRDefault="00EA1328" w:rsidP="00EA1328">
      <w:pPr>
        <w:jc w:val="both"/>
        <w:rPr>
          <w:sz w:val="22"/>
          <w:szCs w:val="22"/>
        </w:rPr>
      </w:pPr>
      <w:r>
        <w:rPr>
          <w:sz w:val="22"/>
          <w:szCs w:val="22"/>
        </w:rPr>
        <w:t>Alla verifica dei voti espressi, il Collegio dei Docenti ha fatto rilevare i seguenti esiti.</w:t>
      </w:r>
    </w:p>
    <w:tbl>
      <w:tblPr>
        <w:tblW w:w="5000" w:type="pct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"/>
        <w:gridCol w:w="3142"/>
        <w:gridCol w:w="19"/>
        <w:gridCol w:w="150"/>
        <w:gridCol w:w="392"/>
        <w:gridCol w:w="1742"/>
        <w:gridCol w:w="39"/>
        <w:gridCol w:w="930"/>
        <w:gridCol w:w="425"/>
        <w:gridCol w:w="212"/>
        <w:gridCol w:w="1185"/>
      </w:tblGrid>
      <w:tr w:rsidR="00EA1328" w:rsidTr="00EA1328">
        <w:trPr>
          <w:jc w:val="center"/>
        </w:trPr>
        <w:tc>
          <w:tcPr>
            <w:tcW w:w="2019" w:type="pct"/>
            <w:gridSpan w:val="3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A1328" w:rsidRDefault="00EA13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Voti Favorevoli</w:t>
            </w:r>
          </w:p>
        </w:tc>
        <w:tc>
          <w:tcPr>
            <w:tcW w:w="1374" w:type="pct"/>
            <w:gridSpan w:val="4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A1328" w:rsidRDefault="00EA13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Voti Contrari</w:t>
            </w:r>
          </w:p>
        </w:tc>
        <w:tc>
          <w:tcPr>
            <w:tcW w:w="1606" w:type="pct"/>
            <w:gridSpan w:val="4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EA1328" w:rsidRDefault="00EA13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Voti Astenuti</w:t>
            </w:r>
          </w:p>
        </w:tc>
      </w:tr>
      <w:tr w:rsidR="00EA1328" w:rsidTr="00EA1328">
        <w:trPr>
          <w:jc w:val="center"/>
        </w:trPr>
        <w:tc>
          <w:tcPr>
            <w:tcW w:w="2019" w:type="pct"/>
            <w:gridSpan w:val="3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A1328" w:rsidRDefault="00EA13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Cento</w:t>
            </w:r>
          </w:p>
        </w:tc>
        <w:tc>
          <w:tcPr>
            <w:tcW w:w="1374" w:type="pct"/>
            <w:gridSpan w:val="4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A1328" w:rsidRDefault="00EA13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Nessuno</w:t>
            </w:r>
          </w:p>
        </w:tc>
        <w:tc>
          <w:tcPr>
            <w:tcW w:w="1606" w:type="pct"/>
            <w:gridSpan w:val="4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EA1328" w:rsidRDefault="00EA13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Nessuno.</w:t>
            </w:r>
          </w:p>
        </w:tc>
      </w:tr>
      <w:tr w:rsidR="00EA1328" w:rsidTr="00EA1328">
        <w:trPr>
          <w:jc w:val="center"/>
        </w:trPr>
        <w:tc>
          <w:tcPr>
            <w:tcW w:w="2019" w:type="pct"/>
            <w:gridSpan w:val="3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A1328" w:rsidRDefault="00EA132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74" w:type="pct"/>
            <w:gridSpan w:val="4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A1328" w:rsidRDefault="00EA132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06" w:type="pct"/>
            <w:gridSpan w:val="4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EA1328" w:rsidRDefault="00EA132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A1328" w:rsidTr="00EA1328">
        <w:trPr>
          <w:jc w:val="center"/>
        </w:trPr>
        <w:tc>
          <w:tcPr>
            <w:tcW w:w="2019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A1328" w:rsidRDefault="00EA132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74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A1328" w:rsidRDefault="00EA132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EA1328" w:rsidRDefault="00EA132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A1328" w:rsidTr="00EA1328">
        <w:trPr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EA1328" w:rsidRDefault="00EA13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Gli esiti della votazione hanno fatto rilevare che il Collegio dei Docenti ha deliberato di approvare la presenza, per un periodo di tirocinio, nei mesi di aprile e maggio, di un gruppo di studenti provenienti dall’Istituto Superiore di </w:t>
            </w:r>
            <w:proofErr w:type="spellStart"/>
            <w:r>
              <w:rPr>
                <w:sz w:val="22"/>
                <w:szCs w:val="22"/>
                <w:lang w:eastAsia="en-US"/>
              </w:rPr>
              <w:t>Valkeakosk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in Finlandia. – </w:t>
            </w:r>
            <w:r w:rsidRPr="00EA1328">
              <w:rPr>
                <w:i/>
                <w:sz w:val="22"/>
                <w:szCs w:val="22"/>
                <w:lang w:eastAsia="en-US"/>
              </w:rPr>
              <w:t xml:space="preserve">Tirocinio + con Erasmus </w:t>
            </w:r>
            <w:proofErr w:type="spellStart"/>
            <w:r w:rsidRPr="00EA1328">
              <w:rPr>
                <w:i/>
                <w:sz w:val="22"/>
                <w:szCs w:val="22"/>
                <w:lang w:eastAsia="en-US"/>
              </w:rPr>
              <w:t>Vet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 </w:t>
            </w:r>
          </w:p>
        </w:tc>
      </w:tr>
      <w:tr w:rsidR="00EA1328" w:rsidTr="00EA1328">
        <w:trPr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EA1328" w:rsidRDefault="00EA13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La delibera è stata:</w:t>
            </w:r>
          </w:p>
        </w:tc>
      </w:tr>
      <w:tr w:rsidR="00EA1328" w:rsidTr="00EA1328">
        <w:trPr>
          <w:jc w:val="center"/>
        </w:trPr>
        <w:tc>
          <w:tcPr>
            <w:tcW w:w="154" w:type="pct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A1328" w:rsidRDefault="00EA132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A1328" w:rsidRDefault="00EA13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Approvata a maggioranza</w:t>
            </w:r>
          </w:p>
        </w:tc>
        <w:tc>
          <w:tcPr>
            <w:tcW w:w="1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A1328" w:rsidRDefault="00EA13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A1328" w:rsidRDefault="00EA1328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58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A1328" w:rsidRDefault="00EA13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Approvata all’unanimità</w:t>
            </w:r>
          </w:p>
        </w:tc>
        <w:tc>
          <w:tcPr>
            <w:tcW w:w="2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1328" w:rsidRDefault="00EA1328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EA1328" w:rsidRDefault="00EA13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Non approvata                     </w:t>
            </w:r>
          </w:p>
        </w:tc>
      </w:tr>
      <w:tr w:rsidR="00EA1328" w:rsidTr="00EA1328">
        <w:trPr>
          <w:jc w:val="center"/>
        </w:trPr>
        <w:tc>
          <w:tcPr>
            <w:tcW w:w="2006" w:type="pct"/>
            <w:gridSpan w:val="2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  <w:hideMark/>
          </w:tcPr>
          <w:p w:rsidR="00EA1328" w:rsidRDefault="00EA13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Segretaria verbalizzante: Pellegrini Cecilia</w:t>
            </w:r>
          </w:p>
        </w:tc>
        <w:tc>
          <w:tcPr>
            <w:tcW w:w="1365" w:type="pct"/>
            <w:gridSpan w:val="4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hideMark/>
          </w:tcPr>
          <w:p w:rsidR="00EA1328" w:rsidRDefault="00EA13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Scadenza: immediata</w:t>
            </w:r>
          </w:p>
        </w:tc>
        <w:tc>
          <w:tcPr>
            <w:tcW w:w="929" w:type="pct"/>
            <w:gridSpan w:val="4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hideMark/>
          </w:tcPr>
          <w:p w:rsidR="00EA1328" w:rsidRDefault="00EA1328">
            <w:pPr>
              <w:autoSpaceDE w:val="0"/>
              <w:autoSpaceDN w:val="0"/>
              <w:adjustRightInd w:val="0"/>
              <w:spacing w:line="276" w:lineRule="auto"/>
              <w:ind w:left="7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Delibera </w:t>
            </w:r>
            <w:r>
              <w:rPr>
                <w:b/>
                <w:sz w:val="22"/>
                <w:szCs w:val="22"/>
                <w:lang w:eastAsia="en-US"/>
              </w:rPr>
              <w:t>n.</w:t>
            </w:r>
            <w:r>
              <w:rPr>
                <w:sz w:val="22"/>
                <w:szCs w:val="22"/>
                <w:lang w:eastAsia="en-US"/>
              </w:rPr>
              <w:t xml:space="preserve"> 31</w:t>
            </w:r>
          </w:p>
        </w:tc>
        <w:tc>
          <w:tcPr>
            <w:tcW w:w="700" w:type="pct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A1328" w:rsidRDefault="00EA13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Data</w:t>
            </w:r>
          </w:p>
          <w:p w:rsidR="00EA1328" w:rsidRDefault="00EA13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24/01/20</w:t>
            </w:r>
          </w:p>
        </w:tc>
      </w:tr>
    </w:tbl>
    <w:p w:rsidR="00EA1328" w:rsidRDefault="00EA1328" w:rsidP="00EA1328">
      <w:pPr>
        <w:jc w:val="both"/>
        <w:rPr>
          <w:sz w:val="22"/>
          <w:szCs w:val="22"/>
        </w:rPr>
      </w:pPr>
    </w:p>
    <w:p w:rsidR="00EA1328" w:rsidRDefault="00EA1328" w:rsidP="00EA132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Punto n.8 dell’ordine del giorno</w:t>
      </w:r>
    </w:p>
    <w:p w:rsidR="00EA1328" w:rsidRDefault="00EA1328" w:rsidP="00EA1328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Accordo turco – italiano</w:t>
      </w:r>
    </w:p>
    <w:p w:rsidR="00EA1328" w:rsidRDefault="00EA1328" w:rsidP="00EA132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Presidente informa il  Collegio di essere stata contattata da una funzionaria del Consolato turco di Milano alla quale ha illustrato in modo dettagliato il senso delle delibere assunte dal Collegio e dal Consiglio di Istituto rispettivamente in data 29 (ventinove) ottobre e 29 (ventinove) novembre 2019: esiste, da parte dell’I.C. Como Rebbio, la disponibilità a ospitare i corsi di lingua e cultura turca, purché siano accompagnati da un’attività laboratoriale aperta a tutti gli alunni dell’Istituto.  Questo in considerazione </w:t>
      </w:r>
      <w:r w:rsidR="00EE206A">
        <w:rPr>
          <w:sz w:val="22"/>
          <w:szCs w:val="22"/>
        </w:rPr>
        <w:t xml:space="preserve">del fatto che inclusione e </w:t>
      </w:r>
      <w:proofErr w:type="gramStart"/>
      <w:r w:rsidR="00EE206A">
        <w:rPr>
          <w:sz w:val="22"/>
          <w:szCs w:val="22"/>
        </w:rPr>
        <w:t>l’int</w:t>
      </w:r>
      <w:r>
        <w:rPr>
          <w:sz w:val="22"/>
          <w:szCs w:val="22"/>
        </w:rPr>
        <w:t>egrazione  fra</w:t>
      </w:r>
      <w:proofErr w:type="gramEnd"/>
      <w:r>
        <w:rPr>
          <w:sz w:val="22"/>
          <w:szCs w:val="22"/>
        </w:rPr>
        <w:t xml:space="preserve"> culture diverse sono fra le priorità dello stesso Istituto.</w:t>
      </w:r>
    </w:p>
    <w:p w:rsidR="00EA1328" w:rsidRDefault="00EA1328" w:rsidP="00EA1328">
      <w:pPr>
        <w:jc w:val="both"/>
        <w:rPr>
          <w:sz w:val="22"/>
          <w:szCs w:val="22"/>
        </w:rPr>
      </w:pPr>
      <w:r>
        <w:rPr>
          <w:sz w:val="22"/>
          <w:szCs w:val="22"/>
        </w:rPr>
        <w:t>Si apre un ampio dibattito al termine del quale si procede a votazione formale.</w:t>
      </w:r>
    </w:p>
    <w:p w:rsidR="00EA1328" w:rsidRDefault="00EA1328" w:rsidP="00EA1328">
      <w:pPr>
        <w:jc w:val="both"/>
        <w:rPr>
          <w:sz w:val="22"/>
          <w:szCs w:val="22"/>
        </w:rPr>
      </w:pPr>
      <w:r>
        <w:rPr>
          <w:sz w:val="22"/>
          <w:szCs w:val="22"/>
        </w:rPr>
        <w:t>Il Collegio vota.</w:t>
      </w:r>
    </w:p>
    <w:p w:rsidR="00EA1328" w:rsidRDefault="00EA1328" w:rsidP="00EA1328">
      <w:pPr>
        <w:jc w:val="both"/>
        <w:rPr>
          <w:sz w:val="22"/>
          <w:szCs w:val="22"/>
        </w:rPr>
      </w:pPr>
      <w:r>
        <w:rPr>
          <w:sz w:val="22"/>
          <w:szCs w:val="22"/>
        </w:rPr>
        <w:t>Alla verifica dei voti espressi, il Collegio dei Docenti ha fatto rilevare i seguenti esiti.</w:t>
      </w:r>
    </w:p>
    <w:tbl>
      <w:tblPr>
        <w:tblW w:w="5000" w:type="pct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"/>
        <w:gridCol w:w="3134"/>
        <w:gridCol w:w="19"/>
        <w:gridCol w:w="135"/>
        <w:gridCol w:w="385"/>
        <w:gridCol w:w="1735"/>
        <w:gridCol w:w="39"/>
        <w:gridCol w:w="931"/>
        <w:gridCol w:w="426"/>
        <w:gridCol w:w="213"/>
        <w:gridCol w:w="1178"/>
      </w:tblGrid>
      <w:tr w:rsidR="00EA1328" w:rsidTr="00EA1328">
        <w:trPr>
          <w:jc w:val="center"/>
        </w:trPr>
        <w:tc>
          <w:tcPr>
            <w:tcW w:w="2019" w:type="pct"/>
            <w:gridSpan w:val="3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A1328" w:rsidRDefault="00EA13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Voti Favorevoli</w:t>
            </w:r>
          </w:p>
        </w:tc>
        <w:tc>
          <w:tcPr>
            <w:tcW w:w="1374" w:type="pct"/>
            <w:gridSpan w:val="4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A1328" w:rsidRDefault="00EA13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Voti Contrari</w:t>
            </w:r>
          </w:p>
        </w:tc>
        <w:tc>
          <w:tcPr>
            <w:tcW w:w="1606" w:type="pct"/>
            <w:gridSpan w:val="4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EA1328" w:rsidRDefault="00EA13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Voti Astenuti</w:t>
            </w:r>
          </w:p>
        </w:tc>
      </w:tr>
      <w:tr w:rsidR="00EA1328" w:rsidTr="00EA1328">
        <w:trPr>
          <w:jc w:val="center"/>
        </w:trPr>
        <w:tc>
          <w:tcPr>
            <w:tcW w:w="2019" w:type="pct"/>
            <w:gridSpan w:val="3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A1328" w:rsidRDefault="00EA13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Settanta</w:t>
            </w:r>
          </w:p>
        </w:tc>
        <w:tc>
          <w:tcPr>
            <w:tcW w:w="1374" w:type="pct"/>
            <w:gridSpan w:val="4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A1328" w:rsidRDefault="00EA132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Undici</w:t>
            </w:r>
          </w:p>
        </w:tc>
        <w:tc>
          <w:tcPr>
            <w:tcW w:w="1606" w:type="pct"/>
            <w:gridSpan w:val="4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EA1328" w:rsidRDefault="00EE206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Diciannove</w:t>
            </w:r>
          </w:p>
        </w:tc>
      </w:tr>
      <w:tr w:rsidR="00EA1328" w:rsidTr="00EA1328">
        <w:trPr>
          <w:jc w:val="center"/>
        </w:trPr>
        <w:tc>
          <w:tcPr>
            <w:tcW w:w="2019" w:type="pct"/>
            <w:gridSpan w:val="3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A1328" w:rsidRDefault="00EA132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74" w:type="pct"/>
            <w:gridSpan w:val="4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A1328" w:rsidRDefault="00EA132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06" w:type="pct"/>
            <w:gridSpan w:val="4"/>
            <w:tcBorders>
              <w:top w:val="dashSmallGap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EA1328" w:rsidRDefault="00EA132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A1328" w:rsidTr="00EA1328">
        <w:trPr>
          <w:jc w:val="center"/>
        </w:trPr>
        <w:tc>
          <w:tcPr>
            <w:tcW w:w="2019" w:type="pct"/>
            <w:gridSpan w:val="3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A1328" w:rsidRDefault="00EA132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374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A1328" w:rsidRDefault="00EA132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60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EA1328" w:rsidRDefault="00EA132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EA1328" w:rsidTr="00EA1328">
        <w:trPr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EA1328" w:rsidRDefault="00EA1328" w:rsidP="00340ABE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Gli esiti della votazione hanno fatto rilevare che il Collegio dei Docenti ha deliberato di approvare la prosecuzione dei co</w:t>
            </w:r>
            <w:r w:rsidR="009C244C">
              <w:rPr>
                <w:sz w:val="22"/>
                <w:szCs w:val="22"/>
                <w:lang w:eastAsia="en-US"/>
              </w:rPr>
              <w:t>rsi di lingua e cultura turca, p</w:t>
            </w:r>
            <w:r>
              <w:rPr>
                <w:sz w:val="22"/>
                <w:szCs w:val="22"/>
                <w:lang w:eastAsia="en-US"/>
              </w:rPr>
              <w:t xml:space="preserve">urché siano </w:t>
            </w:r>
            <w:proofErr w:type="gramStart"/>
            <w:r w:rsidR="00340ABE">
              <w:rPr>
                <w:sz w:val="22"/>
                <w:szCs w:val="22"/>
                <w:lang w:eastAsia="en-US"/>
              </w:rPr>
              <w:t xml:space="preserve">affiancati </w:t>
            </w:r>
            <w:r>
              <w:rPr>
                <w:sz w:val="22"/>
                <w:szCs w:val="22"/>
                <w:lang w:eastAsia="en-US"/>
              </w:rPr>
              <w:t xml:space="preserve"> da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lastRenderedPageBreak/>
              <w:t>un’attività laboratoriale rivolta a tutti gli alunni dell’Istituto indipendentemente dalla provenienza geografica.</w:t>
            </w:r>
          </w:p>
        </w:tc>
      </w:tr>
      <w:tr w:rsidR="00EA1328" w:rsidTr="00EA1328">
        <w:trPr>
          <w:jc w:val="center"/>
        </w:trPr>
        <w:tc>
          <w:tcPr>
            <w:tcW w:w="5000" w:type="pct"/>
            <w:gridSpan w:val="11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EA1328" w:rsidRDefault="00EA13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La delibera è stata:</w:t>
            </w:r>
          </w:p>
        </w:tc>
      </w:tr>
      <w:tr w:rsidR="00EA1328" w:rsidTr="00EA1328">
        <w:trPr>
          <w:jc w:val="center"/>
        </w:trPr>
        <w:tc>
          <w:tcPr>
            <w:tcW w:w="154" w:type="pct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A1328" w:rsidRDefault="00EA132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18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A1328" w:rsidRDefault="00EA13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Approvata a maggioranza</w:t>
            </w:r>
          </w:p>
        </w:tc>
        <w:tc>
          <w:tcPr>
            <w:tcW w:w="10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A1328" w:rsidRDefault="00EA13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A1328" w:rsidRDefault="00EA1328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8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EA1328" w:rsidRDefault="00EA13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Approvata all’unanimità</w:t>
            </w:r>
          </w:p>
        </w:tc>
        <w:tc>
          <w:tcPr>
            <w:tcW w:w="2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A1328" w:rsidRDefault="00EA1328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2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:rsidR="00EA1328" w:rsidRDefault="00EA13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Non approvata                     </w:t>
            </w:r>
          </w:p>
        </w:tc>
      </w:tr>
      <w:tr w:rsidR="00EA1328" w:rsidTr="00EA1328">
        <w:trPr>
          <w:jc w:val="center"/>
        </w:trPr>
        <w:tc>
          <w:tcPr>
            <w:tcW w:w="2006" w:type="pct"/>
            <w:gridSpan w:val="2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  <w:hideMark/>
          </w:tcPr>
          <w:p w:rsidR="00EA1328" w:rsidRDefault="00EA132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Segretaria verbalizzante: Pellegrini Cecilia</w:t>
            </w:r>
          </w:p>
        </w:tc>
        <w:tc>
          <w:tcPr>
            <w:tcW w:w="1365" w:type="pct"/>
            <w:gridSpan w:val="4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hideMark/>
          </w:tcPr>
          <w:p w:rsidR="00EA1328" w:rsidRDefault="00EA132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Scadenza: immediata</w:t>
            </w:r>
          </w:p>
        </w:tc>
        <w:tc>
          <w:tcPr>
            <w:tcW w:w="929" w:type="pct"/>
            <w:gridSpan w:val="4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  <w:hideMark/>
          </w:tcPr>
          <w:p w:rsidR="00EA1328" w:rsidRDefault="00EA1328">
            <w:pPr>
              <w:autoSpaceDE w:val="0"/>
              <w:autoSpaceDN w:val="0"/>
              <w:adjustRightInd w:val="0"/>
              <w:spacing w:line="276" w:lineRule="auto"/>
              <w:ind w:left="7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Delibera </w:t>
            </w:r>
            <w:r>
              <w:rPr>
                <w:b/>
                <w:sz w:val="22"/>
                <w:szCs w:val="22"/>
                <w:lang w:eastAsia="en-US"/>
              </w:rPr>
              <w:t>n.</w:t>
            </w:r>
            <w:r>
              <w:rPr>
                <w:sz w:val="22"/>
                <w:szCs w:val="22"/>
                <w:lang w:eastAsia="en-US"/>
              </w:rPr>
              <w:t xml:space="preserve"> 32</w:t>
            </w:r>
          </w:p>
        </w:tc>
        <w:tc>
          <w:tcPr>
            <w:tcW w:w="700" w:type="pct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:rsidR="00EA1328" w:rsidRDefault="00EA13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Data</w:t>
            </w:r>
          </w:p>
          <w:p w:rsidR="00EA1328" w:rsidRDefault="00EA13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24/01/20</w:t>
            </w:r>
          </w:p>
        </w:tc>
      </w:tr>
    </w:tbl>
    <w:p w:rsidR="000F1BF7" w:rsidRPr="000F1BF7" w:rsidRDefault="000F1BF7" w:rsidP="000F1BF7">
      <w:pPr>
        <w:jc w:val="both"/>
        <w:rPr>
          <w:sz w:val="22"/>
          <w:szCs w:val="22"/>
        </w:rPr>
      </w:pPr>
    </w:p>
    <w:p w:rsidR="00564F9F" w:rsidRDefault="00564F9F" w:rsidP="00EA1ABC">
      <w:pPr>
        <w:jc w:val="both"/>
      </w:pPr>
    </w:p>
    <w:p w:rsidR="00564F9F" w:rsidRDefault="00564F9F" w:rsidP="00EA1ABC">
      <w:pPr>
        <w:jc w:val="both"/>
      </w:pPr>
    </w:p>
    <w:p w:rsidR="00564F9F" w:rsidRDefault="00564F9F" w:rsidP="00EA1ABC">
      <w:pPr>
        <w:jc w:val="both"/>
      </w:pPr>
    </w:p>
    <w:p w:rsidR="00EA1ABC" w:rsidRPr="00340ABE" w:rsidRDefault="00EA1ABC" w:rsidP="00EA1ABC">
      <w:pPr>
        <w:jc w:val="both"/>
        <w:rPr>
          <w:sz w:val="22"/>
          <w:szCs w:val="22"/>
        </w:rPr>
      </w:pPr>
      <w:r w:rsidRPr="00340ABE">
        <w:rPr>
          <w:i/>
          <w:sz w:val="22"/>
          <w:szCs w:val="22"/>
        </w:rPr>
        <w:t>Comunicazioni della Dirigente Scolas</w:t>
      </w:r>
      <w:r w:rsidRPr="00340ABE">
        <w:rPr>
          <w:sz w:val="22"/>
          <w:szCs w:val="22"/>
        </w:rPr>
        <w:t>tica</w:t>
      </w:r>
    </w:p>
    <w:p w:rsidR="008D1ECB" w:rsidRPr="00340ABE" w:rsidRDefault="008D1ECB" w:rsidP="005C6AB1">
      <w:pPr>
        <w:pStyle w:val="Paragrafoelenco"/>
        <w:numPr>
          <w:ilvl w:val="0"/>
          <w:numId w:val="23"/>
        </w:numPr>
        <w:jc w:val="both"/>
        <w:rPr>
          <w:sz w:val="22"/>
          <w:szCs w:val="22"/>
        </w:rPr>
      </w:pPr>
      <w:r w:rsidRPr="00340ABE">
        <w:rPr>
          <w:sz w:val="22"/>
          <w:szCs w:val="22"/>
        </w:rPr>
        <w:t>Presenza esperti all’interno dell’Istituto</w:t>
      </w:r>
    </w:p>
    <w:p w:rsidR="008D1ECB" w:rsidRPr="00340ABE" w:rsidRDefault="008D1ECB" w:rsidP="00EA1ABC">
      <w:pPr>
        <w:jc w:val="both"/>
        <w:rPr>
          <w:sz w:val="22"/>
          <w:szCs w:val="22"/>
        </w:rPr>
      </w:pPr>
      <w:proofErr w:type="gramStart"/>
      <w:r w:rsidRPr="00340ABE">
        <w:rPr>
          <w:sz w:val="22"/>
          <w:szCs w:val="22"/>
        </w:rPr>
        <w:t>La  Presidente</w:t>
      </w:r>
      <w:proofErr w:type="gramEnd"/>
      <w:r w:rsidRPr="00340ABE">
        <w:rPr>
          <w:sz w:val="22"/>
          <w:szCs w:val="22"/>
        </w:rPr>
        <w:t>, in considerazione del numero consistente di progetti che si avvalgano della collaborazione di esperti esterni, invita i docenti a essere tempestivi nella richiesta della compilazione, da parte degli stessi esperti, della modulistica r</w:t>
      </w:r>
      <w:r w:rsidR="00A9005D" w:rsidRPr="00340ABE">
        <w:rPr>
          <w:sz w:val="22"/>
          <w:szCs w:val="22"/>
        </w:rPr>
        <w:t>ichiesta per le attività all’int</w:t>
      </w:r>
      <w:r w:rsidRPr="00340ABE">
        <w:rPr>
          <w:sz w:val="22"/>
          <w:szCs w:val="22"/>
        </w:rPr>
        <w:t>erno degli spazi dell’Istituto.</w:t>
      </w:r>
    </w:p>
    <w:p w:rsidR="008D1ECB" w:rsidRPr="00340ABE" w:rsidRDefault="009C244C" w:rsidP="00EA1ABC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Presa d’</w:t>
      </w:r>
      <w:r w:rsidR="008D1ECB" w:rsidRPr="00340ABE">
        <w:rPr>
          <w:i/>
          <w:sz w:val="22"/>
          <w:szCs w:val="22"/>
        </w:rPr>
        <w:t>atto del Collegio</w:t>
      </w:r>
    </w:p>
    <w:p w:rsidR="005C6AB1" w:rsidRPr="00340ABE" w:rsidRDefault="005C6AB1" w:rsidP="00EA1ABC">
      <w:pPr>
        <w:jc w:val="both"/>
        <w:rPr>
          <w:sz w:val="22"/>
          <w:szCs w:val="22"/>
        </w:rPr>
      </w:pPr>
    </w:p>
    <w:p w:rsidR="005C6AB1" w:rsidRPr="00340ABE" w:rsidRDefault="005C6AB1" w:rsidP="00EA1ABC">
      <w:pPr>
        <w:jc w:val="both"/>
        <w:rPr>
          <w:sz w:val="22"/>
          <w:szCs w:val="22"/>
        </w:rPr>
      </w:pPr>
    </w:p>
    <w:p w:rsidR="00143018" w:rsidRPr="00340ABE" w:rsidRDefault="00143018" w:rsidP="00143018">
      <w:pPr>
        <w:jc w:val="both"/>
        <w:rPr>
          <w:sz w:val="22"/>
          <w:szCs w:val="22"/>
        </w:rPr>
      </w:pPr>
      <w:r w:rsidRPr="00340ABE">
        <w:rPr>
          <w:sz w:val="22"/>
          <w:szCs w:val="22"/>
        </w:rPr>
        <w:t>Essendo terminata la trattazione dei punti all’ordine del giorno, la seduta è tolta alle ore 18.105 (diciotto e quindici).</w:t>
      </w:r>
    </w:p>
    <w:p w:rsidR="00143018" w:rsidRPr="00340ABE" w:rsidRDefault="00143018" w:rsidP="00143018">
      <w:pPr>
        <w:rPr>
          <w:sz w:val="22"/>
          <w:szCs w:val="22"/>
        </w:rPr>
      </w:pPr>
    </w:p>
    <w:p w:rsidR="00CB5930" w:rsidRDefault="00143018" w:rsidP="00143018">
      <w:pPr>
        <w:jc w:val="both"/>
        <w:rPr>
          <w:bCs/>
          <w:sz w:val="22"/>
          <w:szCs w:val="22"/>
        </w:rPr>
      </w:pPr>
      <w:r w:rsidRPr="00340ABE">
        <w:rPr>
          <w:bCs/>
          <w:sz w:val="22"/>
          <w:szCs w:val="22"/>
        </w:rPr>
        <w:t xml:space="preserve">LA SEGRETARIA                                                               LA PRESIDENTE </w:t>
      </w:r>
    </w:p>
    <w:p w:rsidR="00143018" w:rsidRPr="00340ABE" w:rsidRDefault="00CB5930" w:rsidP="00143018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Prof. Cecilia Pellegrini</w:t>
      </w:r>
      <w:r w:rsidR="00143018" w:rsidRPr="00340ABE">
        <w:rPr>
          <w:bCs/>
          <w:sz w:val="22"/>
          <w:szCs w:val="22"/>
        </w:rPr>
        <w:t xml:space="preserve">                       </w:t>
      </w:r>
      <w:r>
        <w:rPr>
          <w:bCs/>
          <w:sz w:val="22"/>
          <w:szCs w:val="22"/>
        </w:rPr>
        <w:t xml:space="preserve">                                 Daniela De Fazio</w:t>
      </w:r>
    </w:p>
    <w:p w:rsidR="00143018" w:rsidRPr="00340ABE" w:rsidRDefault="00143018" w:rsidP="00143018">
      <w:pPr>
        <w:jc w:val="both"/>
        <w:rPr>
          <w:bCs/>
          <w:sz w:val="22"/>
          <w:szCs w:val="22"/>
        </w:rPr>
      </w:pPr>
    </w:p>
    <w:p w:rsidR="00143018" w:rsidRPr="00340ABE" w:rsidRDefault="00143018" w:rsidP="00143018">
      <w:pPr>
        <w:jc w:val="both"/>
        <w:rPr>
          <w:sz w:val="22"/>
          <w:szCs w:val="22"/>
        </w:rPr>
      </w:pPr>
      <w:bookmarkStart w:id="0" w:name="_GoBack"/>
      <w:bookmarkEnd w:id="0"/>
      <w:r w:rsidRPr="00340ABE">
        <w:rPr>
          <w:bCs/>
          <w:sz w:val="22"/>
          <w:szCs w:val="22"/>
        </w:rPr>
        <w:t xml:space="preserve">                                </w:t>
      </w:r>
      <w:r w:rsidR="00CB5930">
        <w:rPr>
          <w:bCs/>
          <w:sz w:val="22"/>
          <w:szCs w:val="22"/>
        </w:rPr>
        <w:t xml:space="preserve">           </w:t>
      </w:r>
    </w:p>
    <w:p w:rsidR="00143018" w:rsidRPr="00340ABE" w:rsidRDefault="00143018" w:rsidP="00143018">
      <w:pPr>
        <w:jc w:val="both"/>
        <w:rPr>
          <w:sz w:val="22"/>
          <w:szCs w:val="22"/>
        </w:rPr>
      </w:pPr>
    </w:p>
    <w:p w:rsidR="005C6AB1" w:rsidRPr="00340ABE" w:rsidRDefault="005C6AB1" w:rsidP="00EA1ABC">
      <w:pPr>
        <w:jc w:val="both"/>
        <w:rPr>
          <w:sz w:val="22"/>
          <w:szCs w:val="22"/>
        </w:rPr>
      </w:pPr>
    </w:p>
    <w:p w:rsidR="005C6AB1" w:rsidRPr="00340ABE" w:rsidRDefault="005C6AB1" w:rsidP="00EA1ABC">
      <w:pPr>
        <w:jc w:val="both"/>
        <w:rPr>
          <w:sz w:val="22"/>
          <w:szCs w:val="22"/>
        </w:rPr>
      </w:pPr>
    </w:p>
    <w:p w:rsidR="005C6AB1" w:rsidRPr="00340ABE" w:rsidRDefault="005C6AB1" w:rsidP="00EA1ABC">
      <w:pPr>
        <w:jc w:val="both"/>
        <w:rPr>
          <w:sz w:val="22"/>
          <w:szCs w:val="22"/>
        </w:rPr>
      </w:pPr>
    </w:p>
    <w:p w:rsidR="005C6AB1" w:rsidRDefault="005C6AB1" w:rsidP="00EA1ABC">
      <w:pPr>
        <w:jc w:val="both"/>
      </w:pPr>
    </w:p>
    <w:p w:rsidR="005C6AB1" w:rsidRPr="00EA1ABC" w:rsidRDefault="005C6AB1" w:rsidP="00EA1ABC">
      <w:pPr>
        <w:jc w:val="both"/>
      </w:pPr>
    </w:p>
    <w:sectPr w:rsidR="005C6AB1" w:rsidRPr="00EA1ABC" w:rsidSect="00901179">
      <w:footerReference w:type="default" r:id="rId10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036" w:rsidRDefault="00C67036" w:rsidP="00D37343">
      <w:r>
        <w:separator/>
      </w:r>
    </w:p>
  </w:endnote>
  <w:endnote w:type="continuationSeparator" w:id="0">
    <w:p w:rsidR="00C67036" w:rsidRDefault="00C67036" w:rsidP="00D3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1740431"/>
      <w:docPartObj>
        <w:docPartGallery w:val="Page Numbers (Bottom of Page)"/>
        <w:docPartUnique/>
      </w:docPartObj>
    </w:sdtPr>
    <w:sdtEndPr/>
    <w:sdtContent>
      <w:p w:rsidR="00143018" w:rsidRDefault="0014301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930">
          <w:rPr>
            <w:noProof/>
          </w:rPr>
          <w:t>5</w:t>
        </w:r>
        <w:r>
          <w:fldChar w:fldCharType="end"/>
        </w:r>
      </w:p>
    </w:sdtContent>
  </w:sdt>
  <w:p w:rsidR="00D37343" w:rsidRDefault="00D3734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036" w:rsidRDefault="00C67036" w:rsidP="00D37343">
      <w:r>
        <w:separator/>
      </w:r>
    </w:p>
  </w:footnote>
  <w:footnote w:type="continuationSeparator" w:id="0">
    <w:p w:rsidR="00C67036" w:rsidRDefault="00C67036" w:rsidP="00D37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00C5A"/>
    <w:multiLevelType w:val="hybridMultilevel"/>
    <w:tmpl w:val="12EC29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E719C"/>
    <w:multiLevelType w:val="hybridMultilevel"/>
    <w:tmpl w:val="6FE2BC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81FE1"/>
    <w:multiLevelType w:val="hybridMultilevel"/>
    <w:tmpl w:val="B89A7648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>
      <w:start w:val="1"/>
      <w:numFmt w:val="lowerLetter"/>
      <w:lvlText w:val="%2."/>
      <w:lvlJc w:val="left"/>
      <w:pPr>
        <w:ind w:left="1500" w:hanging="360"/>
      </w:pPr>
    </w:lvl>
    <w:lvl w:ilvl="2" w:tplc="0410001B">
      <w:start w:val="1"/>
      <w:numFmt w:val="lowerRoman"/>
      <w:lvlText w:val="%3."/>
      <w:lvlJc w:val="right"/>
      <w:pPr>
        <w:ind w:left="2220" w:hanging="180"/>
      </w:pPr>
    </w:lvl>
    <w:lvl w:ilvl="3" w:tplc="0410000F">
      <w:start w:val="1"/>
      <w:numFmt w:val="decimal"/>
      <w:lvlText w:val="%4."/>
      <w:lvlJc w:val="left"/>
      <w:pPr>
        <w:ind w:left="2940" w:hanging="360"/>
      </w:pPr>
    </w:lvl>
    <w:lvl w:ilvl="4" w:tplc="04100019">
      <w:start w:val="1"/>
      <w:numFmt w:val="lowerLetter"/>
      <w:lvlText w:val="%5."/>
      <w:lvlJc w:val="left"/>
      <w:pPr>
        <w:ind w:left="3660" w:hanging="360"/>
      </w:pPr>
    </w:lvl>
    <w:lvl w:ilvl="5" w:tplc="0410001B">
      <w:start w:val="1"/>
      <w:numFmt w:val="lowerRoman"/>
      <w:lvlText w:val="%6."/>
      <w:lvlJc w:val="right"/>
      <w:pPr>
        <w:ind w:left="4380" w:hanging="180"/>
      </w:pPr>
    </w:lvl>
    <w:lvl w:ilvl="6" w:tplc="0410000F">
      <w:start w:val="1"/>
      <w:numFmt w:val="decimal"/>
      <w:lvlText w:val="%7."/>
      <w:lvlJc w:val="left"/>
      <w:pPr>
        <w:ind w:left="5100" w:hanging="360"/>
      </w:pPr>
    </w:lvl>
    <w:lvl w:ilvl="7" w:tplc="04100019">
      <w:start w:val="1"/>
      <w:numFmt w:val="lowerLetter"/>
      <w:lvlText w:val="%8."/>
      <w:lvlJc w:val="left"/>
      <w:pPr>
        <w:ind w:left="5820" w:hanging="360"/>
      </w:pPr>
    </w:lvl>
    <w:lvl w:ilvl="8" w:tplc="0410001B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C6A4B95"/>
    <w:multiLevelType w:val="hybridMultilevel"/>
    <w:tmpl w:val="C83400A6"/>
    <w:lvl w:ilvl="0" w:tplc="DB6A2BF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43281"/>
    <w:multiLevelType w:val="hybridMultilevel"/>
    <w:tmpl w:val="88CA41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509D9"/>
    <w:multiLevelType w:val="hybridMultilevel"/>
    <w:tmpl w:val="F14A5CF6"/>
    <w:lvl w:ilvl="0" w:tplc="DF78B6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B763F"/>
    <w:multiLevelType w:val="hybridMultilevel"/>
    <w:tmpl w:val="3EDCC7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A7588"/>
    <w:multiLevelType w:val="hybridMultilevel"/>
    <w:tmpl w:val="4AAC1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8529E3"/>
    <w:multiLevelType w:val="hybridMultilevel"/>
    <w:tmpl w:val="43521B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B5316"/>
    <w:multiLevelType w:val="hybridMultilevel"/>
    <w:tmpl w:val="B89A7648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>
      <w:start w:val="1"/>
      <w:numFmt w:val="lowerLetter"/>
      <w:lvlText w:val="%2."/>
      <w:lvlJc w:val="left"/>
      <w:pPr>
        <w:ind w:left="1500" w:hanging="360"/>
      </w:pPr>
    </w:lvl>
    <w:lvl w:ilvl="2" w:tplc="0410001B">
      <w:start w:val="1"/>
      <w:numFmt w:val="lowerRoman"/>
      <w:lvlText w:val="%3."/>
      <w:lvlJc w:val="right"/>
      <w:pPr>
        <w:ind w:left="2220" w:hanging="180"/>
      </w:pPr>
    </w:lvl>
    <w:lvl w:ilvl="3" w:tplc="0410000F">
      <w:start w:val="1"/>
      <w:numFmt w:val="decimal"/>
      <w:lvlText w:val="%4."/>
      <w:lvlJc w:val="left"/>
      <w:pPr>
        <w:ind w:left="2940" w:hanging="360"/>
      </w:pPr>
    </w:lvl>
    <w:lvl w:ilvl="4" w:tplc="04100019">
      <w:start w:val="1"/>
      <w:numFmt w:val="lowerLetter"/>
      <w:lvlText w:val="%5."/>
      <w:lvlJc w:val="left"/>
      <w:pPr>
        <w:ind w:left="3660" w:hanging="360"/>
      </w:pPr>
    </w:lvl>
    <w:lvl w:ilvl="5" w:tplc="0410001B">
      <w:start w:val="1"/>
      <w:numFmt w:val="lowerRoman"/>
      <w:lvlText w:val="%6."/>
      <w:lvlJc w:val="right"/>
      <w:pPr>
        <w:ind w:left="4380" w:hanging="180"/>
      </w:pPr>
    </w:lvl>
    <w:lvl w:ilvl="6" w:tplc="0410000F">
      <w:start w:val="1"/>
      <w:numFmt w:val="decimal"/>
      <w:lvlText w:val="%7."/>
      <w:lvlJc w:val="left"/>
      <w:pPr>
        <w:ind w:left="5100" w:hanging="360"/>
      </w:pPr>
    </w:lvl>
    <w:lvl w:ilvl="7" w:tplc="04100019">
      <w:start w:val="1"/>
      <w:numFmt w:val="lowerLetter"/>
      <w:lvlText w:val="%8."/>
      <w:lvlJc w:val="left"/>
      <w:pPr>
        <w:ind w:left="5820" w:hanging="360"/>
      </w:pPr>
    </w:lvl>
    <w:lvl w:ilvl="8" w:tplc="0410001B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75E2245"/>
    <w:multiLevelType w:val="hybridMultilevel"/>
    <w:tmpl w:val="B89A7648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>
      <w:start w:val="1"/>
      <w:numFmt w:val="lowerLetter"/>
      <w:lvlText w:val="%2."/>
      <w:lvlJc w:val="left"/>
      <w:pPr>
        <w:ind w:left="1500" w:hanging="360"/>
      </w:pPr>
    </w:lvl>
    <w:lvl w:ilvl="2" w:tplc="0410001B">
      <w:start w:val="1"/>
      <w:numFmt w:val="lowerRoman"/>
      <w:lvlText w:val="%3."/>
      <w:lvlJc w:val="right"/>
      <w:pPr>
        <w:ind w:left="2220" w:hanging="180"/>
      </w:pPr>
    </w:lvl>
    <w:lvl w:ilvl="3" w:tplc="0410000F">
      <w:start w:val="1"/>
      <w:numFmt w:val="decimal"/>
      <w:lvlText w:val="%4."/>
      <w:lvlJc w:val="left"/>
      <w:pPr>
        <w:ind w:left="2940" w:hanging="360"/>
      </w:pPr>
    </w:lvl>
    <w:lvl w:ilvl="4" w:tplc="04100019">
      <w:start w:val="1"/>
      <w:numFmt w:val="lowerLetter"/>
      <w:lvlText w:val="%5."/>
      <w:lvlJc w:val="left"/>
      <w:pPr>
        <w:ind w:left="3660" w:hanging="360"/>
      </w:pPr>
    </w:lvl>
    <w:lvl w:ilvl="5" w:tplc="0410001B">
      <w:start w:val="1"/>
      <w:numFmt w:val="lowerRoman"/>
      <w:lvlText w:val="%6."/>
      <w:lvlJc w:val="right"/>
      <w:pPr>
        <w:ind w:left="4380" w:hanging="180"/>
      </w:pPr>
    </w:lvl>
    <w:lvl w:ilvl="6" w:tplc="0410000F">
      <w:start w:val="1"/>
      <w:numFmt w:val="decimal"/>
      <w:lvlText w:val="%7."/>
      <w:lvlJc w:val="left"/>
      <w:pPr>
        <w:ind w:left="5100" w:hanging="360"/>
      </w:pPr>
    </w:lvl>
    <w:lvl w:ilvl="7" w:tplc="04100019">
      <w:start w:val="1"/>
      <w:numFmt w:val="lowerLetter"/>
      <w:lvlText w:val="%8."/>
      <w:lvlJc w:val="left"/>
      <w:pPr>
        <w:ind w:left="5820" w:hanging="360"/>
      </w:pPr>
    </w:lvl>
    <w:lvl w:ilvl="8" w:tplc="0410001B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7722858"/>
    <w:multiLevelType w:val="hybridMultilevel"/>
    <w:tmpl w:val="AEBA8C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D7C3B"/>
    <w:multiLevelType w:val="hybridMultilevel"/>
    <w:tmpl w:val="B89A7648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>
      <w:start w:val="1"/>
      <w:numFmt w:val="lowerLetter"/>
      <w:lvlText w:val="%2."/>
      <w:lvlJc w:val="left"/>
      <w:pPr>
        <w:ind w:left="1500" w:hanging="360"/>
      </w:pPr>
    </w:lvl>
    <w:lvl w:ilvl="2" w:tplc="0410001B">
      <w:start w:val="1"/>
      <w:numFmt w:val="lowerRoman"/>
      <w:lvlText w:val="%3."/>
      <w:lvlJc w:val="right"/>
      <w:pPr>
        <w:ind w:left="2220" w:hanging="180"/>
      </w:pPr>
    </w:lvl>
    <w:lvl w:ilvl="3" w:tplc="0410000F">
      <w:start w:val="1"/>
      <w:numFmt w:val="decimal"/>
      <w:lvlText w:val="%4."/>
      <w:lvlJc w:val="left"/>
      <w:pPr>
        <w:ind w:left="2940" w:hanging="360"/>
      </w:pPr>
    </w:lvl>
    <w:lvl w:ilvl="4" w:tplc="04100019">
      <w:start w:val="1"/>
      <w:numFmt w:val="lowerLetter"/>
      <w:lvlText w:val="%5."/>
      <w:lvlJc w:val="left"/>
      <w:pPr>
        <w:ind w:left="3660" w:hanging="360"/>
      </w:pPr>
    </w:lvl>
    <w:lvl w:ilvl="5" w:tplc="0410001B">
      <w:start w:val="1"/>
      <w:numFmt w:val="lowerRoman"/>
      <w:lvlText w:val="%6."/>
      <w:lvlJc w:val="right"/>
      <w:pPr>
        <w:ind w:left="4380" w:hanging="180"/>
      </w:pPr>
    </w:lvl>
    <w:lvl w:ilvl="6" w:tplc="0410000F">
      <w:start w:val="1"/>
      <w:numFmt w:val="decimal"/>
      <w:lvlText w:val="%7."/>
      <w:lvlJc w:val="left"/>
      <w:pPr>
        <w:ind w:left="5100" w:hanging="360"/>
      </w:pPr>
    </w:lvl>
    <w:lvl w:ilvl="7" w:tplc="04100019">
      <w:start w:val="1"/>
      <w:numFmt w:val="lowerLetter"/>
      <w:lvlText w:val="%8."/>
      <w:lvlJc w:val="left"/>
      <w:pPr>
        <w:ind w:left="5820" w:hanging="360"/>
      </w:pPr>
    </w:lvl>
    <w:lvl w:ilvl="8" w:tplc="0410001B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D405849"/>
    <w:multiLevelType w:val="hybridMultilevel"/>
    <w:tmpl w:val="DF72D132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500" w:hanging="360"/>
      </w:pPr>
    </w:lvl>
    <w:lvl w:ilvl="2" w:tplc="0410001B">
      <w:start w:val="1"/>
      <w:numFmt w:val="lowerRoman"/>
      <w:lvlText w:val="%3."/>
      <w:lvlJc w:val="right"/>
      <w:pPr>
        <w:ind w:left="2220" w:hanging="180"/>
      </w:pPr>
    </w:lvl>
    <w:lvl w:ilvl="3" w:tplc="0410000F">
      <w:start w:val="1"/>
      <w:numFmt w:val="decimal"/>
      <w:lvlText w:val="%4."/>
      <w:lvlJc w:val="left"/>
      <w:pPr>
        <w:ind w:left="2940" w:hanging="360"/>
      </w:pPr>
    </w:lvl>
    <w:lvl w:ilvl="4" w:tplc="04100019">
      <w:start w:val="1"/>
      <w:numFmt w:val="lowerLetter"/>
      <w:lvlText w:val="%5."/>
      <w:lvlJc w:val="left"/>
      <w:pPr>
        <w:ind w:left="3660" w:hanging="360"/>
      </w:pPr>
    </w:lvl>
    <w:lvl w:ilvl="5" w:tplc="0410001B">
      <w:start w:val="1"/>
      <w:numFmt w:val="lowerRoman"/>
      <w:lvlText w:val="%6."/>
      <w:lvlJc w:val="right"/>
      <w:pPr>
        <w:ind w:left="4380" w:hanging="180"/>
      </w:pPr>
    </w:lvl>
    <w:lvl w:ilvl="6" w:tplc="0410000F">
      <w:start w:val="1"/>
      <w:numFmt w:val="decimal"/>
      <w:lvlText w:val="%7."/>
      <w:lvlJc w:val="left"/>
      <w:pPr>
        <w:ind w:left="5100" w:hanging="360"/>
      </w:pPr>
    </w:lvl>
    <w:lvl w:ilvl="7" w:tplc="04100019">
      <w:start w:val="1"/>
      <w:numFmt w:val="lowerLetter"/>
      <w:lvlText w:val="%8."/>
      <w:lvlJc w:val="left"/>
      <w:pPr>
        <w:ind w:left="5820" w:hanging="360"/>
      </w:pPr>
    </w:lvl>
    <w:lvl w:ilvl="8" w:tplc="0410001B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9293952"/>
    <w:multiLevelType w:val="hybridMultilevel"/>
    <w:tmpl w:val="8668DC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9322C"/>
    <w:multiLevelType w:val="hybridMultilevel"/>
    <w:tmpl w:val="21C87900"/>
    <w:lvl w:ilvl="0" w:tplc="DF78B6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234B2"/>
    <w:multiLevelType w:val="hybridMultilevel"/>
    <w:tmpl w:val="BC3E19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B787B"/>
    <w:multiLevelType w:val="hybridMultilevel"/>
    <w:tmpl w:val="B18E240A"/>
    <w:lvl w:ilvl="0" w:tplc="DF78B6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E3616"/>
    <w:multiLevelType w:val="hybridMultilevel"/>
    <w:tmpl w:val="B89A7648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>
      <w:start w:val="1"/>
      <w:numFmt w:val="lowerLetter"/>
      <w:lvlText w:val="%2."/>
      <w:lvlJc w:val="left"/>
      <w:pPr>
        <w:ind w:left="1500" w:hanging="360"/>
      </w:pPr>
    </w:lvl>
    <w:lvl w:ilvl="2" w:tplc="0410001B">
      <w:start w:val="1"/>
      <w:numFmt w:val="lowerRoman"/>
      <w:lvlText w:val="%3."/>
      <w:lvlJc w:val="right"/>
      <w:pPr>
        <w:ind w:left="2220" w:hanging="180"/>
      </w:pPr>
    </w:lvl>
    <w:lvl w:ilvl="3" w:tplc="0410000F">
      <w:start w:val="1"/>
      <w:numFmt w:val="decimal"/>
      <w:lvlText w:val="%4."/>
      <w:lvlJc w:val="left"/>
      <w:pPr>
        <w:ind w:left="2940" w:hanging="360"/>
      </w:pPr>
    </w:lvl>
    <w:lvl w:ilvl="4" w:tplc="04100019">
      <w:start w:val="1"/>
      <w:numFmt w:val="lowerLetter"/>
      <w:lvlText w:val="%5."/>
      <w:lvlJc w:val="left"/>
      <w:pPr>
        <w:ind w:left="3660" w:hanging="360"/>
      </w:pPr>
    </w:lvl>
    <w:lvl w:ilvl="5" w:tplc="0410001B">
      <w:start w:val="1"/>
      <w:numFmt w:val="lowerRoman"/>
      <w:lvlText w:val="%6."/>
      <w:lvlJc w:val="right"/>
      <w:pPr>
        <w:ind w:left="4380" w:hanging="180"/>
      </w:pPr>
    </w:lvl>
    <w:lvl w:ilvl="6" w:tplc="0410000F">
      <w:start w:val="1"/>
      <w:numFmt w:val="decimal"/>
      <w:lvlText w:val="%7."/>
      <w:lvlJc w:val="left"/>
      <w:pPr>
        <w:ind w:left="5100" w:hanging="360"/>
      </w:pPr>
    </w:lvl>
    <w:lvl w:ilvl="7" w:tplc="04100019">
      <w:start w:val="1"/>
      <w:numFmt w:val="lowerLetter"/>
      <w:lvlText w:val="%8."/>
      <w:lvlJc w:val="left"/>
      <w:pPr>
        <w:ind w:left="5820" w:hanging="360"/>
      </w:pPr>
    </w:lvl>
    <w:lvl w:ilvl="8" w:tplc="0410001B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7F4D73BD"/>
    <w:multiLevelType w:val="hybridMultilevel"/>
    <w:tmpl w:val="C782799A"/>
    <w:lvl w:ilvl="0" w:tplc="DF78B6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5"/>
  </w:num>
  <w:num w:numId="4">
    <w:abstractNumId w:val="17"/>
  </w:num>
  <w:num w:numId="5">
    <w:abstractNumId w:val="1"/>
  </w:num>
  <w:num w:numId="6">
    <w:abstractNumId w:val="8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1"/>
  </w:num>
  <w:num w:numId="11">
    <w:abstractNumId w:val="2"/>
  </w:num>
  <w:num w:numId="12">
    <w:abstractNumId w:val="13"/>
  </w:num>
  <w:num w:numId="13">
    <w:abstractNumId w:val="7"/>
  </w:num>
  <w:num w:numId="14">
    <w:abstractNumId w:val="11"/>
  </w:num>
  <w:num w:numId="15">
    <w:abstractNumId w:val="0"/>
  </w:num>
  <w:num w:numId="16">
    <w:abstractNumId w:val="14"/>
  </w:num>
  <w:num w:numId="17">
    <w:abstractNumId w:val="10"/>
  </w:num>
  <w:num w:numId="18">
    <w:abstractNumId w:val="9"/>
  </w:num>
  <w:num w:numId="19">
    <w:abstractNumId w:val="16"/>
  </w:num>
  <w:num w:numId="20">
    <w:abstractNumId w:val="12"/>
  </w:num>
  <w:num w:numId="21">
    <w:abstractNumId w:val="18"/>
  </w:num>
  <w:num w:numId="22">
    <w:abstractNumId w:val="4"/>
  </w:num>
  <w:num w:numId="23">
    <w:abstractNumId w:val="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37"/>
    <w:rsid w:val="00041114"/>
    <w:rsid w:val="00045609"/>
    <w:rsid w:val="000A0B68"/>
    <w:rsid w:val="000C26BF"/>
    <w:rsid w:val="000C3F1B"/>
    <w:rsid w:val="000F1BF7"/>
    <w:rsid w:val="00114A80"/>
    <w:rsid w:val="00136255"/>
    <w:rsid w:val="00143018"/>
    <w:rsid w:val="00194832"/>
    <w:rsid w:val="00197283"/>
    <w:rsid w:val="00274F17"/>
    <w:rsid w:val="00284743"/>
    <w:rsid w:val="002A7EEF"/>
    <w:rsid w:val="002F2596"/>
    <w:rsid w:val="003074CB"/>
    <w:rsid w:val="00340ABE"/>
    <w:rsid w:val="0035343F"/>
    <w:rsid w:val="00357FC3"/>
    <w:rsid w:val="004753C8"/>
    <w:rsid w:val="00486292"/>
    <w:rsid w:val="004F468D"/>
    <w:rsid w:val="00500E3C"/>
    <w:rsid w:val="00521BB2"/>
    <w:rsid w:val="00541EAE"/>
    <w:rsid w:val="00550B77"/>
    <w:rsid w:val="00564F9F"/>
    <w:rsid w:val="005656AB"/>
    <w:rsid w:val="005C4209"/>
    <w:rsid w:val="005C6AB1"/>
    <w:rsid w:val="005C7D9D"/>
    <w:rsid w:val="005E3471"/>
    <w:rsid w:val="005F43F4"/>
    <w:rsid w:val="006117C8"/>
    <w:rsid w:val="006168B4"/>
    <w:rsid w:val="00634E68"/>
    <w:rsid w:val="00646F04"/>
    <w:rsid w:val="006A255F"/>
    <w:rsid w:val="00705DD1"/>
    <w:rsid w:val="00794562"/>
    <w:rsid w:val="0088317D"/>
    <w:rsid w:val="0089579F"/>
    <w:rsid w:val="008D1ECB"/>
    <w:rsid w:val="00901179"/>
    <w:rsid w:val="00942FD6"/>
    <w:rsid w:val="009C244C"/>
    <w:rsid w:val="00A134DD"/>
    <w:rsid w:val="00A9005D"/>
    <w:rsid w:val="00AB5EB8"/>
    <w:rsid w:val="00B32EE6"/>
    <w:rsid w:val="00B41FBA"/>
    <w:rsid w:val="00B712E7"/>
    <w:rsid w:val="00BE49EF"/>
    <w:rsid w:val="00C003E0"/>
    <w:rsid w:val="00C256F4"/>
    <w:rsid w:val="00C62BC5"/>
    <w:rsid w:val="00C67036"/>
    <w:rsid w:val="00C727A1"/>
    <w:rsid w:val="00C949A5"/>
    <w:rsid w:val="00CB1B0D"/>
    <w:rsid w:val="00CB5930"/>
    <w:rsid w:val="00CC40DD"/>
    <w:rsid w:val="00CC760B"/>
    <w:rsid w:val="00D37343"/>
    <w:rsid w:val="00DF4F8B"/>
    <w:rsid w:val="00E15237"/>
    <w:rsid w:val="00E17129"/>
    <w:rsid w:val="00E64732"/>
    <w:rsid w:val="00EA1328"/>
    <w:rsid w:val="00EA1ABC"/>
    <w:rsid w:val="00EB5570"/>
    <w:rsid w:val="00EC75B2"/>
    <w:rsid w:val="00EE206A"/>
    <w:rsid w:val="00EE2C05"/>
    <w:rsid w:val="00F176B2"/>
    <w:rsid w:val="00FA57D5"/>
    <w:rsid w:val="00FC684D"/>
    <w:rsid w:val="00FD088E"/>
    <w:rsid w:val="00FE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2FCC4-AB58-4097-897A-2EBEDD2D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0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0A0B6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9579F"/>
    <w:pPr>
      <w:tabs>
        <w:tab w:val="center" w:pos="4819"/>
        <w:tab w:val="right" w:pos="9638"/>
      </w:tabs>
      <w:suppressAutoHyphens/>
    </w:pPr>
    <w:rPr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57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57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579F"/>
    <w:rPr>
      <w:rFonts w:ascii="Tahoma" w:eastAsia="Times New Roman" w:hAnsi="Tahoma" w:cs="Tahoma"/>
      <w:sz w:val="16"/>
      <w:szCs w:val="16"/>
      <w:lang w:eastAsia="it-IT"/>
    </w:rPr>
  </w:style>
  <w:style w:type="paragraph" w:styleId="Titolo">
    <w:name w:val="Title"/>
    <w:basedOn w:val="Normale"/>
    <w:link w:val="TitoloCarattere"/>
    <w:qFormat/>
    <w:rsid w:val="00284743"/>
    <w:pPr>
      <w:widowControl w:val="0"/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284743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Default">
    <w:name w:val="Default"/>
    <w:rsid w:val="00284743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3734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34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06B0B-E371-4F47-9598-2607D8CB9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2229</Words>
  <Characters>12710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Dirigente_ICRebbio</cp:lastModifiedBy>
  <cp:revision>10</cp:revision>
  <dcterms:created xsi:type="dcterms:W3CDTF">2020-04-05T17:46:00Z</dcterms:created>
  <dcterms:modified xsi:type="dcterms:W3CDTF">2020-05-03T10:28:00Z</dcterms:modified>
</cp:coreProperties>
</file>